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8E71" w14:textId="77777777" w:rsidR="00436F04" w:rsidRDefault="00D806D2">
      <w:pPr>
        <w:jc w:val="right"/>
      </w:pPr>
      <w:r>
        <w:rPr>
          <w:b/>
          <w:bCs/>
        </w:rPr>
        <w:t>Policy: 6215</w:t>
      </w:r>
      <w:r>
        <w:rPr>
          <w:b/>
          <w:bCs/>
        </w:rPr>
        <w:br/>
        <w:t>Section: 6000 - Management Support</w:t>
      </w:r>
    </w:p>
    <w:p w14:paraId="7CAF7BE2" w14:textId="77777777" w:rsidR="00436F04" w:rsidRDefault="0039536D">
      <w:pPr>
        <w:rPr>
          <w:rFonts w:ascii="Times New Roman" w:eastAsia="Times New Roman" w:hAnsi="Times New Roman"/>
          <w:sz w:val="24"/>
          <w:szCs w:val="24"/>
        </w:rPr>
      </w:pPr>
      <w:r>
        <w:rPr>
          <w:rFonts w:ascii="Times New Roman" w:eastAsia="Times New Roman" w:hAnsi="Times New Roman"/>
          <w:sz w:val="24"/>
          <w:szCs w:val="24"/>
        </w:rPr>
        <w:pict w14:anchorId="1B20B747">
          <v:rect id="_x0000_i1025" style="width:0;height:1.5pt" o:hralign="center" o:hrstd="t" o:hr="t" fillcolor="#a0a0a0" stroked="f"/>
        </w:pict>
      </w:r>
    </w:p>
    <w:p w14:paraId="73309073" w14:textId="77777777" w:rsidR="00436F04" w:rsidRDefault="00436F04">
      <w:pPr>
        <w:rPr>
          <w:rFonts w:ascii="Times New Roman" w:eastAsia="Times New Roman" w:hAnsi="Times New Roman"/>
          <w:sz w:val="24"/>
          <w:szCs w:val="24"/>
        </w:rPr>
      </w:pPr>
    </w:p>
    <w:p w14:paraId="292275A7" w14:textId="77777777" w:rsidR="00436F04" w:rsidRDefault="00D806D2">
      <w:pPr>
        <w:pStyle w:val="NormalWeb"/>
        <w:rPr>
          <w:sz w:val="32"/>
          <w:szCs w:val="32"/>
        </w:rPr>
      </w:pPr>
      <w:r>
        <w:rPr>
          <w:b/>
          <w:bCs/>
          <w:sz w:val="32"/>
          <w:szCs w:val="32"/>
        </w:rPr>
        <w:t>Voucher Certification and Approval</w:t>
      </w:r>
    </w:p>
    <w:p w14:paraId="2A085479" w14:textId="77777777" w:rsidR="00436F04" w:rsidRDefault="00436F04">
      <w:pPr>
        <w:rPr>
          <w:rFonts w:ascii="Times New Roman" w:eastAsia="Times New Roman" w:hAnsi="Times New Roman"/>
          <w:sz w:val="24"/>
          <w:szCs w:val="24"/>
        </w:rPr>
      </w:pPr>
    </w:p>
    <w:p w14:paraId="1C9D6067" w14:textId="77777777" w:rsidR="00436F04" w:rsidRDefault="00D806D2">
      <w:pPr>
        <w:pStyle w:val="NormalWeb"/>
      </w:pPr>
      <w:r>
        <w:rPr>
          <w:sz w:val="17"/>
          <w:szCs w:val="17"/>
        </w:rPr>
        <w:t>Expenditures will be made on district voucher forms. Before vouchers are submitted to the board for payment, they will be audited and certified by the district's appointed auditing officer for accuracy and proof that the goods or services have been received and are satisfactory and that previous payment has not been made. The certification must be signed and dated by the auditing officer or his/her delegate. Vouchers will be approved by a recorded affirmative vote of a majority of the board.</w:t>
      </w:r>
    </w:p>
    <w:p w14:paraId="5C881CF8" w14:textId="77777777" w:rsidR="00436F04" w:rsidRDefault="00D806D2">
      <w:pPr>
        <w:pStyle w:val="NormalWeb"/>
      </w:pPr>
      <w:r>
        <w:br/>
      </w:r>
      <w:r>
        <w:rPr>
          <w:sz w:val="17"/>
          <w:szCs w:val="17"/>
        </w:rPr>
        <w:t>The board authorizes advance payment of a voucher when a delay in payment would otherwise result in a penalty or late fee or an interest charge on the unpaid balance except that advance payment for goods or services to a single vendor in excess of $_______ will not be permitted unless previously authorized by the board through a bid award or by action of the board at a preceding board meeting. The board will review and approve all such advance payments at its next regularly scheduled public meeting. In the event the claim is disapproved, the auditing officer and superintendent will cause the claims to be recognized as receivables and pursue collection diligently until the funds are collected or until the board approves the payment of those claims.</w:t>
      </w:r>
    </w:p>
    <w:p w14:paraId="6CCC2FDB" w14:textId="77777777" w:rsidR="00436F04" w:rsidRDefault="00D806D2">
      <w:pPr>
        <w:pStyle w:val="NormalWeb"/>
      </w:pPr>
      <w:r>
        <w:br/>
      </w:r>
      <w:r>
        <w:rPr>
          <w:sz w:val="17"/>
          <w:szCs w:val="17"/>
        </w:rPr>
        <w:t>The auditing officer and the superintendent will each furnish an official bond, for not less than $50,000 for the faithful discharge of such duties. The school district will purchase and pay for the surety bonds.</w:t>
      </w:r>
    </w:p>
    <w:p w14:paraId="7054D59F" w14:textId="77777777" w:rsidR="00436F04" w:rsidRDefault="00436F0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600"/>
      </w:tblGrid>
      <w:tr w:rsidR="00436F04" w14:paraId="5F590C36" w14:textId="77777777">
        <w:trPr>
          <w:tblCellSpacing w:w="15" w:type="dxa"/>
        </w:trPr>
        <w:tc>
          <w:tcPr>
            <w:tcW w:w="3000" w:type="dxa"/>
            <w:vAlign w:val="center"/>
            <w:hideMark/>
          </w:tcPr>
          <w:p w14:paraId="019438B7" w14:textId="77777777" w:rsidR="00436F04" w:rsidRDefault="00D806D2">
            <w:r>
              <w:t xml:space="preserve">Cross References: </w:t>
            </w:r>
          </w:p>
        </w:tc>
        <w:tc>
          <w:tcPr>
            <w:tcW w:w="0" w:type="auto"/>
            <w:vAlign w:val="center"/>
            <w:hideMark/>
          </w:tcPr>
          <w:p w14:paraId="2E507303" w14:textId="77777777" w:rsidR="00436F04" w:rsidRDefault="00D806D2">
            <w:r>
              <w:t xml:space="preserve">6500 - Risk Management </w:t>
            </w:r>
          </w:p>
        </w:tc>
      </w:tr>
      <w:tr w:rsidR="00436F04" w14:paraId="2B2C38AB" w14:textId="77777777">
        <w:trPr>
          <w:tblCellSpacing w:w="15" w:type="dxa"/>
        </w:trPr>
        <w:tc>
          <w:tcPr>
            <w:tcW w:w="3000" w:type="dxa"/>
            <w:vAlign w:val="center"/>
            <w:hideMark/>
          </w:tcPr>
          <w:p w14:paraId="76365BF4" w14:textId="77777777" w:rsidR="00436F04" w:rsidRDefault="00436F04"/>
        </w:tc>
        <w:tc>
          <w:tcPr>
            <w:tcW w:w="0" w:type="auto"/>
            <w:vAlign w:val="center"/>
            <w:hideMark/>
          </w:tcPr>
          <w:p w14:paraId="1E728A31" w14:textId="77777777" w:rsidR="00436F04" w:rsidRDefault="00436F04">
            <w:pPr>
              <w:rPr>
                <w:rFonts w:ascii="Times New Roman" w:eastAsia="Times New Roman" w:hAnsi="Times New Roman"/>
                <w:szCs w:val="20"/>
              </w:rPr>
            </w:pPr>
          </w:p>
        </w:tc>
      </w:tr>
    </w:tbl>
    <w:p w14:paraId="5A86BACE" w14:textId="77777777" w:rsidR="00436F04" w:rsidRDefault="00436F0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36F04" w14:paraId="097CB6C1" w14:textId="77777777">
        <w:trPr>
          <w:tblCellSpacing w:w="15" w:type="dxa"/>
        </w:trPr>
        <w:tc>
          <w:tcPr>
            <w:tcW w:w="3000" w:type="dxa"/>
            <w:vAlign w:val="center"/>
            <w:hideMark/>
          </w:tcPr>
          <w:p w14:paraId="7DB963FF" w14:textId="77777777" w:rsidR="00436F04" w:rsidRDefault="00D806D2">
            <w:r>
              <w:t xml:space="preserve">Legal References: </w:t>
            </w:r>
          </w:p>
        </w:tc>
        <w:tc>
          <w:tcPr>
            <w:tcW w:w="0" w:type="auto"/>
            <w:vAlign w:val="center"/>
            <w:hideMark/>
          </w:tcPr>
          <w:p w14:paraId="4C3E34CF" w14:textId="77777777" w:rsidR="00436F04" w:rsidRDefault="00D806D2">
            <w:r>
              <w:t xml:space="preserve">RCW 28A.330.080 Payment of claims—Signing of warrants </w:t>
            </w:r>
          </w:p>
        </w:tc>
      </w:tr>
      <w:tr w:rsidR="00436F04" w14:paraId="1A57798B" w14:textId="77777777">
        <w:trPr>
          <w:tblCellSpacing w:w="15" w:type="dxa"/>
        </w:trPr>
        <w:tc>
          <w:tcPr>
            <w:tcW w:w="3000" w:type="dxa"/>
            <w:vAlign w:val="center"/>
            <w:hideMark/>
          </w:tcPr>
          <w:p w14:paraId="107BBD84" w14:textId="77777777" w:rsidR="00436F04" w:rsidRDefault="00436F04"/>
        </w:tc>
        <w:tc>
          <w:tcPr>
            <w:tcW w:w="0" w:type="auto"/>
            <w:vAlign w:val="center"/>
            <w:hideMark/>
          </w:tcPr>
          <w:p w14:paraId="76223BA7" w14:textId="77777777" w:rsidR="00436F04" w:rsidRDefault="00D806D2">
            <w:r>
              <w:t xml:space="preserve">RCW 28A.330.090 Auditing committee and expenditures </w:t>
            </w:r>
          </w:p>
        </w:tc>
      </w:tr>
      <w:tr w:rsidR="00436F04" w14:paraId="6A611AE4" w14:textId="77777777">
        <w:trPr>
          <w:tblCellSpacing w:w="15" w:type="dxa"/>
        </w:trPr>
        <w:tc>
          <w:tcPr>
            <w:tcW w:w="3000" w:type="dxa"/>
            <w:vAlign w:val="center"/>
            <w:hideMark/>
          </w:tcPr>
          <w:p w14:paraId="28DE9759" w14:textId="77777777" w:rsidR="00436F04" w:rsidRDefault="00436F04"/>
        </w:tc>
        <w:tc>
          <w:tcPr>
            <w:tcW w:w="0" w:type="auto"/>
            <w:vAlign w:val="center"/>
            <w:hideMark/>
          </w:tcPr>
          <w:p w14:paraId="7E61009A" w14:textId="77777777" w:rsidR="00436F04" w:rsidRDefault="00D806D2">
            <w:r>
              <w:t xml:space="preserve">RCW 42.24.080 Municipal corporations and political subdivisions — Claims against for contractual purposes — Auditing and payment — Forms— Authentication and certification </w:t>
            </w:r>
          </w:p>
        </w:tc>
      </w:tr>
      <w:tr w:rsidR="00436F04" w14:paraId="3C3CEC7C" w14:textId="77777777">
        <w:trPr>
          <w:tblCellSpacing w:w="15" w:type="dxa"/>
        </w:trPr>
        <w:tc>
          <w:tcPr>
            <w:tcW w:w="3000" w:type="dxa"/>
            <w:vAlign w:val="center"/>
            <w:hideMark/>
          </w:tcPr>
          <w:p w14:paraId="2A517BEA" w14:textId="77777777" w:rsidR="00436F04" w:rsidRDefault="00436F04"/>
        </w:tc>
        <w:tc>
          <w:tcPr>
            <w:tcW w:w="0" w:type="auto"/>
            <w:vAlign w:val="center"/>
            <w:hideMark/>
          </w:tcPr>
          <w:p w14:paraId="130B86BE" w14:textId="77777777" w:rsidR="00436F04" w:rsidRDefault="00D806D2">
            <w:r>
              <w:t xml:space="preserve">RCW 42.24.180 Taxing District — Issuance of warrants or checks before approval by legislative body — Conditions </w:t>
            </w:r>
          </w:p>
        </w:tc>
      </w:tr>
      <w:tr w:rsidR="00436F04" w14:paraId="3D1CB0C4" w14:textId="77777777">
        <w:trPr>
          <w:tblCellSpacing w:w="15" w:type="dxa"/>
        </w:trPr>
        <w:tc>
          <w:tcPr>
            <w:tcW w:w="3000" w:type="dxa"/>
            <w:vAlign w:val="center"/>
            <w:hideMark/>
          </w:tcPr>
          <w:p w14:paraId="08491323" w14:textId="77777777" w:rsidR="00436F04" w:rsidRDefault="00436F04"/>
        </w:tc>
        <w:tc>
          <w:tcPr>
            <w:tcW w:w="0" w:type="auto"/>
            <w:vAlign w:val="center"/>
            <w:hideMark/>
          </w:tcPr>
          <w:p w14:paraId="766FE121" w14:textId="77777777" w:rsidR="00436F04" w:rsidRDefault="00436F04">
            <w:pPr>
              <w:rPr>
                <w:rFonts w:ascii="Times New Roman" w:eastAsia="Times New Roman" w:hAnsi="Times New Roman"/>
                <w:szCs w:val="20"/>
              </w:rPr>
            </w:pPr>
          </w:p>
        </w:tc>
      </w:tr>
    </w:tbl>
    <w:p w14:paraId="10B619C3" w14:textId="77777777" w:rsidR="00436F04" w:rsidRDefault="00436F04">
      <w:pPr>
        <w:spacing w:after="240"/>
        <w:rPr>
          <w:rFonts w:ascii="Times New Roman" w:eastAsia="Times New Roman" w:hAnsi="Times New Roman"/>
          <w:sz w:val="24"/>
          <w:szCs w:val="24"/>
        </w:rPr>
      </w:pPr>
    </w:p>
    <w:p w14:paraId="326D92C6" w14:textId="72256F9A" w:rsidR="00AB11BB" w:rsidRDefault="00D806D2">
      <w:pPr>
        <w:pStyle w:val="NormalWeb"/>
      </w:pPr>
      <w:r>
        <w:t xml:space="preserve">Adoption Date: </w:t>
      </w:r>
      <w:r w:rsidR="0039536D">
        <w:t>3,11,2020</w:t>
      </w:r>
    </w:p>
    <w:p w14:paraId="3506F70D" w14:textId="1BD54D7D" w:rsidR="00AB11BB" w:rsidRDefault="00AB11BB" w:rsidP="00AB11BB">
      <w:pPr>
        <w:pStyle w:val="NormalWeb"/>
        <w:rPr>
          <w:color w:val="999999"/>
        </w:rPr>
      </w:pPr>
      <w:r>
        <w:t xml:space="preserve">Skykomish School </w:t>
      </w:r>
      <w:r w:rsidRPr="00AB11BB">
        <w:t xml:space="preserve">District </w:t>
      </w:r>
      <w:r w:rsidR="00D806D2" w:rsidRPr="00AB11BB">
        <w:br/>
        <w:t xml:space="preserve">Classification: </w:t>
      </w:r>
      <w:r w:rsidR="00D806D2" w:rsidRPr="00AB11BB">
        <w:rPr>
          <w:bCs/>
        </w:rPr>
        <w:t>Essential</w:t>
      </w:r>
      <w:r w:rsidR="00D806D2" w:rsidRPr="00AB11BB">
        <w:br/>
      </w:r>
      <w:r w:rsidR="00D806D2">
        <w:t xml:space="preserve">Revised Dates: </w:t>
      </w:r>
      <w:r w:rsidR="0039536D">
        <w:t>3,11,2020</w:t>
      </w:r>
    </w:p>
    <w:p w14:paraId="76439E66" w14:textId="6021FDA1" w:rsidR="00D806D2" w:rsidRDefault="00D806D2">
      <w:pPr>
        <w:pStyle w:val="NormalWeb"/>
        <w:rPr>
          <w:color w:val="999999"/>
        </w:rPr>
      </w:pPr>
    </w:p>
    <w:sectPr w:rsidR="00D8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BB"/>
    <w:rsid w:val="00391A1C"/>
    <w:rsid w:val="0039536D"/>
    <w:rsid w:val="00436F04"/>
    <w:rsid w:val="00AB11BB"/>
    <w:rsid w:val="00D8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4915E"/>
  <w15:chartTrackingRefBased/>
  <w15:docId w15:val="{3D705A2F-4409-4449-8A47-8AD6C21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1CDDE-F960-47D9-9D50-52166CCA5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2F2AD-214B-4617-8205-37A256E1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F5F5C-6777-4200-91E9-041F42828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2020-03-16T17:25:00Z</dcterms:created>
  <dcterms:modified xsi:type="dcterms:W3CDTF">2021-04-30T14:22:00Z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