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E8F" w:rsidRDefault="000D2D0B">
      <w:pPr>
        <w:spacing w:after="0" w:line="259" w:lineRule="auto"/>
        <w:ind w:right="48"/>
        <w:jc w:val="right"/>
      </w:pPr>
      <w:r>
        <w:rPr>
          <w:b/>
          <w:sz w:val="20"/>
        </w:rPr>
        <w:t xml:space="preserve">Policy: 1620P </w:t>
      </w:r>
    </w:p>
    <w:p w:rsidR="00321E8F" w:rsidRDefault="000D2D0B">
      <w:pPr>
        <w:spacing w:after="57" w:line="259" w:lineRule="auto"/>
        <w:ind w:right="48"/>
        <w:jc w:val="right"/>
      </w:pPr>
      <w:r>
        <w:rPr>
          <w:b/>
          <w:sz w:val="20"/>
        </w:rPr>
        <w:t>Section: 1000 - Board of Directors</w:t>
      </w:r>
      <w:r>
        <w:rPr>
          <w:sz w:val="20"/>
        </w:rPr>
        <w:t xml:space="preserve"> </w:t>
      </w:r>
    </w:p>
    <w:p w:rsidR="00321E8F" w:rsidRDefault="000D2D0B">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5943600" cy="18415"/>
                <wp:effectExtent l="0" t="0" r="0" b="0"/>
                <wp:docPr id="666" name="Group 666"/>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871" name="Shape 871"/>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72" name="Shape 872"/>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73" name="Shape 873"/>
                        <wps:cNvSpPr/>
                        <wps:spPr>
                          <a:xfrm>
                            <a:off x="3048" y="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74" name="Shape 874"/>
                        <wps:cNvSpPr/>
                        <wps:spPr>
                          <a:xfrm>
                            <a:off x="594055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75" name="Shape 875"/>
                        <wps:cNvSpPr/>
                        <wps:spPr>
                          <a:xfrm>
                            <a:off x="0"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76" name="Shape 876"/>
                        <wps:cNvSpPr/>
                        <wps:spPr>
                          <a:xfrm>
                            <a:off x="5940552" y="3061"/>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77" name="Shape 877"/>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78" name="Shape 878"/>
                        <wps:cNvSpPr/>
                        <wps:spPr>
                          <a:xfrm>
                            <a:off x="3048" y="15240"/>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79" name="Shape 879"/>
                        <wps:cNvSpPr/>
                        <wps:spPr>
                          <a:xfrm>
                            <a:off x="5940552"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666" style="width:468pt;height:1.45001pt;mso-position-horizontal-relative:char;mso-position-vertical-relative:line" coordsize="59436,184">
                <v:shape id="Shape 880" style="position:absolute;width:59436;height:184;left:0;top:0;" coordsize="5943600,18415" path="m0,0l5943600,0l5943600,18415l0,18415l0,0">
                  <v:stroke weight="0pt" endcap="flat" joinstyle="miter" miterlimit="10" on="false" color="#000000" opacity="0"/>
                  <v:fill on="true" color="#a1a1a1"/>
                </v:shape>
                <v:shape id="Shape 881" style="position:absolute;width:91;height:91;left:0;top:0;" coordsize="9144,9144" path="m0,0l9144,0l9144,9144l0,9144l0,0">
                  <v:stroke weight="0pt" endcap="flat" joinstyle="miter" miterlimit="10" on="false" color="#000000" opacity="0"/>
                  <v:fill on="true" color="#a1a1a1"/>
                </v:shape>
                <v:shape id="Shape 882" style="position:absolute;width:59374;height:91;left:30;top:0;" coordsize="5937492,9144" path="m0,0l5937492,0l5937492,9144l0,9144l0,0">
                  <v:stroke weight="0pt" endcap="flat" joinstyle="miter" miterlimit="10" on="false" color="#000000" opacity="0"/>
                  <v:fill on="true" color="#a1a1a1"/>
                </v:shape>
                <v:shape id="Shape 883" style="position:absolute;width:91;height:91;left:59405;top:0;" coordsize="9144,9144" path="m0,0l9144,0l9144,9144l0,9144l0,0">
                  <v:stroke weight="0pt" endcap="flat" joinstyle="miter" miterlimit="10" on="false" color="#000000" opacity="0"/>
                  <v:fill on="true" color="#a1a1a1"/>
                </v:shape>
                <v:shape id="Shape 884" style="position:absolute;width:91;height:121;left:0;top:30;" coordsize="9144,12179" path="m0,0l9144,0l9144,12179l0,12179l0,0">
                  <v:stroke weight="0pt" endcap="flat" joinstyle="miter" miterlimit="10" on="false" color="#000000" opacity="0"/>
                  <v:fill on="true" color="#a1a1a1"/>
                </v:shape>
                <v:shape id="Shape 885" style="position:absolute;width:91;height:121;left:59405;top:30;" coordsize="9144,12179" path="m0,0l9144,0l9144,12179l0,12179l0,0">
                  <v:stroke weight="0pt" endcap="flat" joinstyle="miter" miterlimit="10" on="false" color="#000000" opacity="0"/>
                  <v:fill on="true" color="#e3e3e4"/>
                </v:shape>
                <v:shape id="Shape 886" style="position:absolute;width:91;height:91;left:0;top:152;" coordsize="9144,9144" path="m0,0l9144,0l9144,9144l0,9144l0,0">
                  <v:stroke weight="0pt" endcap="flat" joinstyle="miter" miterlimit="10" on="false" color="#000000" opacity="0"/>
                  <v:fill on="true" color="#e3e3e4"/>
                </v:shape>
                <v:shape id="Shape 887" style="position:absolute;width:59374;height:91;left:30;top:152;" coordsize="5937492,9144" path="m0,0l5937492,0l5937492,9144l0,9144l0,0">
                  <v:stroke weight="0pt" endcap="flat" joinstyle="miter" miterlimit="10" on="false" color="#000000" opacity="0"/>
                  <v:fill on="true" color="#e3e3e4"/>
                </v:shape>
                <v:shape id="Shape 888" style="position:absolute;width:91;height:91;left:59405;top:152;"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rsidR="00321E8F" w:rsidRDefault="000D2D0B">
      <w:pPr>
        <w:spacing w:after="7" w:line="259" w:lineRule="auto"/>
        <w:ind w:left="0" w:firstLine="0"/>
      </w:pPr>
      <w:r>
        <w:rPr>
          <w:rFonts w:ascii="Times New Roman" w:eastAsia="Times New Roman" w:hAnsi="Times New Roman" w:cs="Times New Roman"/>
          <w:sz w:val="24"/>
        </w:rPr>
        <w:t xml:space="preserve"> </w:t>
      </w:r>
    </w:p>
    <w:p w:rsidR="00321E8F" w:rsidRDefault="000D2D0B">
      <w:pPr>
        <w:spacing w:after="0" w:line="259" w:lineRule="auto"/>
        <w:ind w:left="0" w:firstLine="0"/>
      </w:pPr>
      <w:r>
        <w:rPr>
          <w:b/>
          <w:sz w:val="25"/>
        </w:rPr>
        <w:t xml:space="preserve">Procedure </w:t>
      </w:r>
      <w:proofErr w:type="gramStart"/>
      <w:r>
        <w:rPr>
          <w:b/>
          <w:sz w:val="25"/>
        </w:rPr>
        <w:t>The</w:t>
      </w:r>
      <w:proofErr w:type="gramEnd"/>
      <w:r>
        <w:rPr>
          <w:b/>
          <w:sz w:val="25"/>
        </w:rPr>
        <w:t xml:space="preserve"> Board Superintendent Relationship</w:t>
      </w:r>
      <w:r>
        <w:rPr>
          <w:sz w:val="25"/>
        </w:rPr>
        <w:t xml:space="preserve"> </w:t>
      </w:r>
    </w:p>
    <w:p w:rsidR="00321E8F" w:rsidRDefault="000D2D0B">
      <w:pPr>
        <w:spacing w:after="0" w:line="259" w:lineRule="auto"/>
        <w:ind w:left="0" w:firstLine="0"/>
      </w:pPr>
      <w:r>
        <w:rPr>
          <w:rFonts w:ascii="Times New Roman" w:eastAsia="Times New Roman" w:hAnsi="Times New Roman" w:cs="Times New Roman"/>
          <w:sz w:val="24"/>
        </w:rPr>
        <w:t xml:space="preserve"> </w:t>
      </w:r>
    </w:p>
    <w:p w:rsidR="00321E8F" w:rsidRDefault="000D2D0B">
      <w:pPr>
        <w:spacing w:after="51"/>
        <w:ind w:right="76"/>
      </w:pPr>
      <w:r>
        <w:t>The following communications procedures are established:</w:t>
      </w:r>
      <w:r>
        <w:rPr>
          <w:sz w:val="20"/>
        </w:rPr>
        <w:t xml:space="preserve"> </w:t>
      </w:r>
    </w:p>
    <w:p w:rsidR="00321E8F" w:rsidRDefault="000D2D0B">
      <w:pPr>
        <w:spacing w:after="0" w:line="259" w:lineRule="auto"/>
        <w:ind w:left="360" w:firstLine="0"/>
      </w:pPr>
      <w:r>
        <w:rPr>
          <w:sz w:val="20"/>
        </w:rPr>
        <w:t>A.</w:t>
      </w:r>
      <w:r>
        <w:rPr>
          <w:rFonts w:ascii="Arial" w:eastAsia="Arial" w:hAnsi="Arial" w:cs="Arial"/>
          <w:sz w:val="20"/>
        </w:rPr>
        <w:t xml:space="preserve"> </w:t>
      </w:r>
      <w:r>
        <w:rPr>
          <w:b/>
        </w:rPr>
        <w:t>Staff Communications to the Board</w:t>
      </w:r>
      <w:r>
        <w:t xml:space="preserve"> </w:t>
      </w:r>
    </w:p>
    <w:p w:rsidR="00321E8F" w:rsidRDefault="000D2D0B">
      <w:pPr>
        <w:ind w:left="345" w:right="76" w:firstLine="360"/>
      </w:pPr>
      <w:r>
        <w:t>All communications or reports to the board or individual board members from principals, supervisors, teachers, or other staff members shall be submitted through the superintendent. This will not deny any staff member’s right to appeal to the board regarding administrative decisions, provided that the superintendent will have been notified of the forthcoming appeal and that it is processed according to the applicable procedures on complaints and grievances.</w:t>
      </w:r>
      <w:r>
        <w:rPr>
          <w:sz w:val="20"/>
        </w:rPr>
        <w:t xml:space="preserve">   B.</w:t>
      </w:r>
      <w:r>
        <w:rPr>
          <w:rFonts w:ascii="Arial" w:eastAsia="Arial" w:hAnsi="Arial" w:cs="Arial"/>
          <w:sz w:val="20"/>
        </w:rPr>
        <w:t xml:space="preserve"> </w:t>
      </w:r>
      <w:r>
        <w:rPr>
          <w:b/>
        </w:rPr>
        <w:t>Board Communications to Staff</w:t>
      </w:r>
      <w:r>
        <w:t xml:space="preserve"> </w:t>
      </w:r>
    </w:p>
    <w:p w:rsidR="00321E8F" w:rsidRDefault="000D2D0B">
      <w:pPr>
        <w:ind w:left="345" w:right="76" w:firstLine="360"/>
      </w:pPr>
      <w:r>
        <w:t>All official communications, policies, and directives of staff interest and concern will be communicated to staff members through the superintendent. The superintendent will employ all such media as are appropriate to keep staff fully informed of the board’s priorities, concerns and actions.</w:t>
      </w:r>
      <w:r>
        <w:rPr>
          <w:sz w:val="20"/>
        </w:rPr>
        <w:t xml:space="preserve">   C.</w:t>
      </w:r>
      <w:r>
        <w:rPr>
          <w:rFonts w:ascii="Arial" w:eastAsia="Arial" w:hAnsi="Arial" w:cs="Arial"/>
          <w:sz w:val="20"/>
        </w:rPr>
        <w:t xml:space="preserve"> </w:t>
      </w:r>
      <w:r>
        <w:rPr>
          <w:b/>
        </w:rPr>
        <w:t>Visits to Schools</w:t>
      </w:r>
      <w:r>
        <w:t xml:space="preserve"> </w:t>
      </w:r>
    </w:p>
    <w:p w:rsidR="00321E8F" w:rsidRDefault="000D2D0B">
      <w:pPr>
        <w:spacing w:after="0" w:line="250" w:lineRule="auto"/>
        <w:ind w:left="360" w:right="145" w:firstLine="360"/>
        <w:jc w:val="both"/>
      </w:pPr>
      <w:r>
        <w:t>Individual board members interested in visiting schools or classrooms will make arrangements for visitations through the superintendent of the school district. Such visits will be regarded as expressions of interest in school affairs and not as "inspections" or visits for supervisory or administrative purposes. Official visits by board members will be carried on only under board authorization and with the full knowledge of the superintendent.</w:t>
      </w:r>
      <w:r>
        <w:rPr>
          <w:sz w:val="20"/>
        </w:rPr>
        <w:t xml:space="preserve">   D.</w:t>
      </w:r>
      <w:r>
        <w:rPr>
          <w:rFonts w:ascii="Arial" w:eastAsia="Arial" w:hAnsi="Arial" w:cs="Arial"/>
          <w:sz w:val="20"/>
        </w:rPr>
        <w:t xml:space="preserve"> </w:t>
      </w:r>
      <w:r>
        <w:rPr>
          <w:b/>
        </w:rPr>
        <w:t>Social Interaction</w:t>
      </w:r>
      <w:r>
        <w:t xml:space="preserve"> </w:t>
      </w:r>
    </w:p>
    <w:p w:rsidR="00321E8F" w:rsidRDefault="000D2D0B">
      <w:pPr>
        <w:ind w:left="730" w:right="76"/>
      </w:pPr>
      <w:r>
        <w:t>Staff and board members share a keen interest in the schools and in education. When they meet at social affairs and other functions, informal discussion on such matters as educational trends, issues, and innovations can be anticipated. Discussions of personalities or staff grievances are not appropriate.</w:t>
      </w:r>
      <w:r>
        <w:rPr>
          <w:sz w:val="20"/>
        </w:rPr>
        <w:t xml:space="preserve"> </w:t>
      </w:r>
    </w:p>
    <w:p w:rsidR="00321E8F" w:rsidRDefault="000D2D0B">
      <w:pPr>
        <w:spacing w:after="201" w:line="259" w:lineRule="auto"/>
        <w:ind w:left="0" w:firstLine="0"/>
      </w:pPr>
      <w:r>
        <w:rPr>
          <w:rFonts w:ascii="Times New Roman" w:eastAsia="Times New Roman" w:hAnsi="Times New Roman" w:cs="Times New Roman"/>
          <w:sz w:val="24"/>
        </w:rPr>
        <w:t xml:space="preserve"> </w:t>
      </w:r>
    </w:p>
    <w:p w:rsidR="00321E8F" w:rsidRDefault="000D2D0B">
      <w:pPr>
        <w:spacing w:after="3" w:line="251" w:lineRule="auto"/>
        <w:ind w:left="-5" w:right="5922"/>
      </w:pPr>
      <w:r>
        <w:rPr>
          <w:sz w:val="20"/>
        </w:rPr>
        <w:t xml:space="preserve">Adoption Date: </w:t>
      </w:r>
      <w:r>
        <w:rPr>
          <w:b/>
          <w:sz w:val="20"/>
        </w:rPr>
        <w:t>03.25.03</w:t>
      </w:r>
      <w:r>
        <w:rPr>
          <w:sz w:val="20"/>
        </w:rPr>
        <w:t xml:space="preserve"> School District Name: </w:t>
      </w:r>
      <w:proofErr w:type="spellStart"/>
      <w:r>
        <w:rPr>
          <w:b/>
          <w:sz w:val="20"/>
        </w:rPr>
        <w:t>Skykomish</w:t>
      </w:r>
      <w:proofErr w:type="spellEnd"/>
      <w:r>
        <w:rPr>
          <w:sz w:val="20"/>
        </w:rPr>
        <w:t xml:space="preserve"> Classification:  </w:t>
      </w:r>
    </w:p>
    <w:p w:rsidR="00321E8F" w:rsidRDefault="000D2D0B">
      <w:pPr>
        <w:spacing w:after="3" w:line="251" w:lineRule="auto"/>
        <w:ind w:left="-5" w:right="5922"/>
      </w:pPr>
      <w:r>
        <w:rPr>
          <w:sz w:val="20"/>
        </w:rPr>
        <w:t xml:space="preserve">Revised Dates: </w:t>
      </w:r>
      <w:r>
        <w:rPr>
          <w:b/>
          <w:sz w:val="20"/>
        </w:rPr>
        <w:t>03.25.03</w:t>
      </w:r>
      <w:r w:rsidR="005606A5">
        <w:rPr>
          <w:b/>
          <w:sz w:val="20"/>
        </w:rPr>
        <w:t>, 5.19</w:t>
      </w:r>
      <w:bookmarkStart w:id="0" w:name="_GoBack"/>
      <w:bookmarkEnd w:id="0"/>
      <w:r>
        <w:rPr>
          <w:sz w:val="20"/>
        </w:rPr>
        <w:t xml:space="preserve"> </w:t>
      </w:r>
    </w:p>
    <w:p w:rsidR="00321E8F" w:rsidRDefault="000D2D0B">
      <w:pPr>
        <w:spacing w:after="33" w:line="259" w:lineRule="auto"/>
        <w:ind w:left="0" w:firstLine="0"/>
      </w:pPr>
      <w:r>
        <w:rPr>
          <w:rFonts w:ascii="Times New Roman" w:eastAsia="Times New Roman" w:hAnsi="Times New Roman" w:cs="Times New Roman"/>
          <w:sz w:val="24"/>
        </w:rPr>
        <w:t xml:space="preserve"> </w:t>
      </w:r>
    </w:p>
    <w:p w:rsidR="00321E8F" w:rsidRDefault="000D2D0B">
      <w:pPr>
        <w:spacing w:after="0" w:line="259" w:lineRule="auto"/>
        <w:ind w:left="0" w:firstLine="0"/>
        <w:jc w:val="right"/>
      </w:pPr>
      <w:r>
        <w:rPr>
          <w:rFonts w:ascii="Calibri" w:eastAsia="Calibri" w:hAnsi="Calibri" w:cs="Calibri"/>
          <w:noProof/>
          <w:sz w:val="22"/>
        </w:rPr>
        <mc:AlternateContent>
          <mc:Choice Requires="wpg">
            <w:drawing>
              <wp:inline distT="0" distB="0" distL="0" distR="0">
                <wp:extent cx="5943600" cy="18415"/>
                <wp:effectExtent l="0" t="0" r="0" b="0"/>
                <wp:docPr id="667" name="Group 667"/>
                <wp:cNvGraphicFramePr/>
                <a:graphic xmlns:a="http://schemas.openxmlformats.org/drawingml/2006/main">
                  <a:graphicData uri="http://schemas.microsoft.com/office/word/2010/wordprocessingGroup">
                    <wpg:wgp>
                      <wpg:cNvGrpSpPr/>
                      <wpg:grpSpPr>
                        <a:xfrm>
                          <a:off x="0" y="0"/>
                          <a:ext cx="5943600" cy="18415"/>
                          <a:chOff x="0" y="0"/>
                          <a:chExt cx="5943600" cy="18415"/>
                        </a:xfrm>
                      </wpg:grpSpPr>
                      <wps:wsp>
                        <wps:cNvPr id="889" name="Shape 889"/>
                        <wps:cNvSpPr/>
                        <wps:spPr>
                          <a:xfrm>
                            <a:off x="0" y="0"/>
                            <a:ext cx="5943600" cy="18415"/>
                          </a:xfrm>
                          <a:custGeom>
                            <a:avLst/>
                            <a:gdLst/>
                            <a:ahLst/>
                            <a:cxnLst/>
                            <a:rect l="0" t="0" r="0" b="0"/>
                            <a:pathLst>
                              <a:path w="5943600" h="18415">
                                <a:moveTo>
                                  <a:pt x="0" y="0"/>
                                </a:moveTo>
                                <a:lnTo>
                                  <a:pt x="5943600" y="0"/>
                                </a:lnTo>
                                <a:lnTo>
                                  <a:pt x="5943600" y="18415"/>
                                </a:lnTo>
                                <a:lnTo>
                                  <a:pt x="0" y="18415"/>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90" name="Shape 890"/>
                        <wps:cNvSpPr/>
                        <wps:spPr>
                          <a:xfrm>
                            <a:off x="0"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91" name="Shape 891"/>
                        <wps:cNvSpPr/>
                        <wps:spPr>
                          <a:xfrm>
                            <a:off x="3048" y="127"/>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92" name="Shape 892"/>
                        <wps:cNvSpPr/>
                        <wps:spPr>
                          <a:xfrm>
                            <a:off x="5940552" y="12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93" name="Shape 893"/>
                        <wps:cNvSpPr/>
                        <wps:spPr>
                          <a:xfrm>
                            <a:off x="0" y="3187"/>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A1A1A1"/>
                          </a:fillRef>
                          <a:effectRef idx="0">
                            <a:scrgbClr r="0" g="0" b="0"/>
                          </a:effectRef>
                          <a:fontRef idx="none"/>
                        </wps:style>
                        <wps:bodyPr/>
                      </wps:wsp>
                      <wps:wsp>
                        <wps:cNvPr id="894" name="Shape 894"/>
                        <wps:cNvSpPr/>
                        <wps:spPr>
                          <a:xfrm>
                            <a:off x="5940552" y="3187"/>
                            <a:ext cx="9144" cy="12179"/>
                          </a:xfrm>
                          <a:custGeom>
                            <a:avLst/>
                            <a:gdLst/>
                            <a:ahLst/>
                            <a:cxnLst/>
                            <a:rect l="0" t="0" r="0" b="0"/>
                            <a:pathLst>
                              <a:path w="9144" h="12179">
                                <a:moveTo>
                                  <a:pt x="0" y="0"/>
                                </a:moveTo>
                                <a:lnTo>
                                  <a:pt x="9144" y="0"/>
                                </a:lnTo>
                                <a:lnTo>
                                  <a:pt x="9144" y="12179"/>
                                </a:lnTo>
                                <a:lnTo>
                                  <a:pt x="0" y="12179"/>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95" name="Shape 895"/>
                        <wps:cNvSpPr/>
                        <wps:spPr>
                          <a:xfrm>
                            <a:off x="0"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96" name="Shape 896"/>
                        <wps:cNvSpPr/>
                        <wps:spPr>
                          <a:xfrm>
                            <a:off x="3048" y="15367"/>
                            <a:ext cx="5937492" cy="9144"/>
                          </a:xfrm>
                          <a:custGeom>
                            <a:avLst/>
                            <a:gdLst/>
                            <a:ahLst/>
                            <a:cxnLst/>
                            <a:rect l="0" t="0" r="0" b="0"/>
                            <a:pathLst>
                              <a:path w="5937492" h="9144">
                                <a:moveTo>
                                  <a:pt x="0" y="0"/>
                                </a:moveTo>
                                <a:lnTo>
                                  <a:pt x="5937492" y="0"/>
                                </a:lnTo>
                                <a:lnTo>
                                  <a:pt x="5937492"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s:wsp>
                        <wps:cNvPr id="897" name="Shape 897"/>
                        <wps:cNvSpPr/>
                        <wps:spPr>
                          <a:xfrm>
                            <a:off x="5940552" y="1536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4"/>
                          </a:fillRef>
                          <a:effectRef idx="0">
                            <a:scrgbClr r="0" g="0" b="0"/>
                          </a:effectRef>
                          <a:fontRef idx="none"/>
                        </wps:style>
                        <wps:bodyPr/>
                      </wps:wsp>
                    </wpg:wgp>
                  </a:graphicData>
                </a:graphic>
              </wp:inline>
            </w:drawing>
          </mc:Choice>
          <mc:Fallback xmlns:a="http://schemas.openxmlformats.org/drawingml/2006/main">
            <w:pict>
              <v:group id="Group 667" style="width:468pt;height:1.45001pt;mso-position-horizontal-relative:char;mso-position-vertical-relative:line" coordsize="59436,184">
                <v:shape id="Shape 898" style="position:absolute;width:59436;height:184;left:0;top:0;" coordsize="5943600,18415" path="m0,0l5943600,0l5943600,18415l0,18415l0,0">
                  <v:stroke weight="0pt" endcap="flat" joinstyle="miter" miterlimit="10" on="false" color="#000000" opacity="0"/>
                  <v:fill on="true" color="#a1a1a1"/>
                </v:shape>
                <v:shape id="Shape 899" style="position:absolute;width:91;height:91;left:0;top:1;" coordsize="9144,9144" path="m0,0l9144,0l9144,9144l0,9144l0,0">
                  <v:stroke weight="0pt" endcap="flat" joinstyle="miter" miterlimit="10" on="false" color="#000000" opacity="0"/>
                  <v:fill on="true" color="#a1a1a1"/>
                </v:shape>
                <v:shape id="Shape 900" style="position:absolute;width:59374;height:91;left:30;top:1;" coordsize="5937492,9144" path="m0,0l5937492,0l5937492,9144l0,9144l0,0">
                  <v:stroke weight="0pt" endcap="flat" joinstyle="miter" miterlimit="10" on="false" color="#000000" opacity="0"/>
                  <v:fill on="true" color="#a1a1a1"/>
                </v:shape>
                <v:shape id="Shape 901" style="position:absolute;width:91;height:91;left:59405;top:1;" coordsize="9144,9144" path="m0,0l9144,0l9144,9144l0,9144l0,0">
                  <v:stroke weight="0pt" endcap="flat" joinstyle="miter" miterlimit="10" on="false" color="#000000" opacity="0"/>
                  <v:fill on="true" color="#a1a1a1"/>
                </v:shape>
                <v:shape id="Shape 902" style="position:absolute;width:91;height:121;left:0;top:31;" coordsize="9144,12179" path="m0,0l9144,0l9144,12179l0,12179l0,0">
                  <v:stroke weight="0pt" endcap="flat" joinstyle="miter" miterlimit="10" on="false" color="#000000" opacity="0"/>
                  <v:fill on="true" color="#a1a1a1"/>
                </v:shape>
                <v:shape id="Shape 903" style="position:absolute;width:91;height:121;left:59405;top:31;" coordsize="9144,12179" path="m0,0l9144,0l9144,12179l0,12179l0,0">
                  <v:stroke weight="0pt" endcap="flat" joinstyle="miter" miterlimit="10" on="false" color="#000000" opacity="0"/>
                  <v:fill on="true" color="#e3e3e4"/>
                </v:shape>
                <v:shape id="Shape 904" style="position:absolute;width:91;height:91;left:0;top:153;" coordsize="9144,9144" path="m0,0l9144,0l9144,9144l0,9144l0,0">
                  <v:stroke weight="0pt" endcap="flat" joinstyle="miter" miterlimit="10" on="false" color="#000000" opacity="0"/>
                  <v:fill on="true" color="#e3e3e4"/>
                </v:shape>
                <v:shape id="Shape 905" style="position:absolute;width:59374;height:91;left:30;top:153;" coordsize="5937492,9144" path="m0,0l5937492,0l5937492,9144l0,9144l0,0">
                  <v:stroke weight="0pt" endcap="flat" joinstyle="miter" miterlimit="10" on="false" color="#000000" opacity="0"/>
                  <v:fill on="true" color="#e3e3e4"/>
                </v:shape>
                <v:shape id="Shape 906" style="position:absolute;width:91;height:91;left:59405;top:153;" coordsize="9144,9144" path="m0,0l9144,0l9144,9144l0,9144l0,0">
                  <v:stroke weight="0pt" endcap="flat" joinstyle="miter" miterlimit="10" on="false" color="#000000" opacity="0"/>
                  <v:fill on="true" color="#e3e3e4"/>
                </v:shape>
              </v:group>
            </w:pict>
          </mc:Fallback>
        </mc:AlternateContent>
      </w:r>
      <w:r>
        <w:rPr>
          <w:rFonts w:ascii="Times New Roman" w:eastAsia="Times New Roman" w:hAnsi="Times New Roman" w:cs="Times New Roman"/>
          <w:sz w:val="24"/>
        </w:rPr>
        <w:t xml:space="preserve"> </w:t>
      </w:r>
    </w:p>
    <w:p w:rsidR="00321E8F" w:rsidRDefault="000D2D0B">
      <w:pPr>
        <w:spacing w:after="0" w:line="259" w:lineRule="auto"/>
        <w:ind w:left="0" w:firstLine="0"/>
      </w:pPr>
      <w:proofErr w:type="spellStart"/>
      <w:r>
        <w:rPr>
          <w:color w:val="9A9A9B"/>
          <w:sz w:val="20"/>
        </w:rPr>
        <w:t>Skykomish</w:t>
      </w:r>
      <w:proofErr w:type="spellEnd"/>
      <w:r>
        <w:rPr>
          <w:color w:val="9A9A9B"/>
          <w:sz w:val="20"/>
        </w:rPr>
        <w:t xml:space="preserve"> School District 404 </w:t>
      </w:r>
    </w:p>
    <w:sectPr w:rsidR="00321E8F">
      <w:pgSz w:w="12240" w:h="15840"/>
      <w:pgMar w:top="1440" w:right="138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8F"/>
    <w:rsid w:val="000D2D0B"/>
    <w:rsid w:val="00321E8F"/>
    <w:rsid w:val="0056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DEF3"/>
  <w15:docId w15:val="{7CB989E0-3628-4B6A-9CE9-5DA7C7FE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3" w:lineRule="auto"/>
      <w:ind w:left="10" w:hanging="10"/>
    </w:pPr>
    <w:rPr>
      <w:rFonts w:ascii="Verdana" w:eastAsia="Verdana" w:hAnsi="Verdana" w:cs="Verdana"/>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1650</Characters>
  <Application>Microsoft Office Word</Application>
  <DocSecurity>0</DocSecurity>
  <Lines>13</Lines>
  <Paragraphs>3</Paragraphs>
  <ScaleCrop>false</ScaleCrop>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Nathanbrazil</dc:creator>
  <cp:keywords/>
  <cp:lastModifiedBy>Shawna</cp:lastModifiedBy>
  <cp:revision>3</cp:revision>
  <dcterms:created xsi:type="dcterms:W3CDTF">2020-01-29T17:19:00Z</dcterms:created>
  <dcterms:modified xsi:type="dcterms:W3CDTF">2020-01-30T17:00:00Z</dcterms:modified>
</cp:coreProperties>
</file>