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47CE" w14:textId="77777777" w:rsidR="00AE5447" w:rsidRDefault="00AE6BA9">
      <w:pPr>
        <w:jc w:val="right"/>
      </w:pPr>
      <w:r>
        <w:rPr>
          <w:b/>
          <w:bCs/>
        </w:rPr>
        <w:t>Policy: 5641</w:t>
      </w:r>
      <w:r>
        <w:rPr>
          <w:b/>
          <w:bCs/>
        </w:rPr>
        <w:br/>
        <w:t>Section: 5000 - Personnel</w:t>
      </w:r>
    </w:p>
    <w:p w14:paraId="391674FD" w14:textId="77777777" w:rsidR="00AE5447" w:rsidRDefault="00D463DA">
      <w:pPr>
        <w:rPr>
          <w:rFonts w:ascii="Times New Roman" w:eastAsia="Times New Roman" w:hAnsi="Times New Roman"/>
          <w:sz w:val="24"/>
          <w:szCs w:val="24"/>
        </w:rPr>
      </w:pPr>
      <w:r>
        <w:rPr>
          <w:rFonts w:ascii="Times New Roman" w:eastAsia="Times New Roman" w:hAnsi="Times New Roman"/>
          <w:sz w:val="24"/>
          <w:szCs w:val="24"/>
        </w:rPr>
        <w:pict w14:anchorId="496ABBC9">
          <v:rect id="_x0000_i1025" style="width:0;height:1.5pt" o:hralign="center" o:hrstd="t" o:hr="t" fillcolor="#a0a0a0" stroked="f"/>
        </w:pict>
      </w:r>
    </w:p>
    <w:p w14:paraId="2D92EEDE" w14:textId="77777777" w:rsidR="00AE5447" w:rsidRDefault="00AE5447">
      <w:pPr>
        <w:rPr>
          <w:rFonts w:ascii="Times New Roman" w:eastAsia="Times New Roman" w:hAnsi="Times New Roman"/>
          <w:sz w:val="24"/>
          <w:szCs w:val="24"/>
        </w:rPr>
      </w:pPr>
    </w:p>
    <w:p w14:paraId="78E29622" w14:textId="77777777" w:rsidR="00AE5447" w:rsidRDefault="00AE6BA9">
      <w:pPr>
        <w:pStyle w:val="NormalWeb"/>
        <w:rPr>
          <w:sz w:val="32"/>
          <w:szCs w:val="32"/>
        </w:rPr>
      </w:pPr>
      <w:r>
        <w:rPr>
          <w:b/>
          <w:bCs/>
          <w:sz w:val="32"/>
          <w:szCs w:val="32"/>
        </w:rPr>
        <w:t>Student Teachers</w:t>
      </w:r>
    </w:p>
    <w:p w14:paraId="27A68E3D" w14:textId="77777777" w:rsidR="00AE5447" w:rsidRDefault="00AE5447">
      <w:pPr>
        <w:rPr>
          <w:rFonts w:ascii="Times New Roman" w:eastAsia="Times New Roman" w:hAnsi="Times New Roman"/>
          <w:sz w:val="24"/>
          <w:szCs w:val="24"/>
        </w:rPr>
      </w:pPr>
    </w:p>
    <w:p w14:paraId="3BAB859D" w14:textId="77777777" w:rsidR="00AE5447" w:rsidRDefault="00AE6BA9">
      <w:pPr>
        <w:pStyle w:val="NormalWeb"/>
      </w:pPr>
      <w:r>
        <w:rPr>
          <w:sz w:val="17"/>
          <w:szCs w:val="17"/>
        </w:rPr>
        <w:t>The board encourages cooperation with colleges and universities within the state in the training of student teachers. The district will accept student teachers from accredited institutions of higher learning with which the district has a cooperative agreement approved by the board.</w:t>
      </w:r>
    </w:p>
    <w:p w14:paraId="3E31AE81" w14:textId="77777777" w:rsidR="00AE5447" w:rsidRDefault="00AE6BA9">
      <w:pPr>
        <w:pStyle w:val="NormalWeb"/>
      </w:pPr>
      <w:r>
        <w:br/>
      </w:r>
      <w:r>
        <w:rPr>
          <w:sz w:val="17"/>
          <w:szCs w:val="17"/>
        </w:rPr>
        <w:t>The board authorizes the superintendent to honor those reasonable rules, regulations and training guidelines of the teacher training institution. The teacher training institution will be expected to provide liaison personnel who will work cooperatively throughout the training process with the principal and the supervising teacher.</w:t>
      </w:r>
    </w:p>
    <w:p w14:paraId="130055DF" w14:textId="77777777" w:rsidR="00AE5447" w:rsidRDefault="00AE6BA9">
      <w:pPr>
        <w:pStyle w:val="NormalWeb"/>
      </w:pPr>
      <w:r>
        <w:br/>
      </w:r>
      <w:r>
        <w:rPr>
          <w:sz w:val="17"/>
          <w:szCs w:val="17"/>
        </w:rPr>
        <w:t>The superintendent will coordinate the request for placement with building principals in order that excessive concentrations of student teachers in any given building will be avoided. Student teachers will comply with the policies of the district as it applies to certificated staff. The supervising teacher and the principal will be responsible for the conduct of the student teacher.</w:t>
      </w:r>
    </w:p>
    <w:p w14:paraId="0EEAF8AC" w14:textId="77777777" w:rsidR="00AE5447" w:rsidRDefault="00AE544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659"/>
      </w:tblGrid>
      <w:tr w:rsidR="00AE5447" w14:paraId="7C445E96" w14:textId="77777777">
        <w:trPr>
          <w:tblCellSpacing w:w="15" w:type="dxa"/>
        </w:trPr>
        <w:tc>
          <w:tcPr>
            <w:tcW w:w="3000" w:type="dxa"/>
            <w:vAlign w:val="center"/>
            <w:hideMark/>
          </w:tcPr>
          <w:p w14:paraId="67529BD9" w14:textId="77777777" w:rsidR="00AE5447" w:rsidRDefault="00AE6BA9">
            <w:r>
              <w:t xml:space="preserve">Cross References: </w:t>
            </w:r>
          </w:p>
        </w:tc>
        <w:tc>
          <w:tcPr>
            <w:tcW w:w="0" w:type="auto"/>
            <w:vAlign w:val="center"/>
            <w:hideMark/>
          </w:tcPr>
          <w:p w14:paraId="6731CAF7" w14:textId="77777777" w:rsidR="00AE5447" w:rsidRDefault="00AE6BA9">
            <w:r>
              <w:t xml:space="preserve">5521 - Teacher Assistance Program </w:t>
            </w:r>
          </w:p>
        </w:tc>
      </w:tr>
      <w:tr w:rsidR="00AE5447" w14:paraId="27EC3D66" w14:textId="77777777">
        <w:trPr>
          <w:tblCellSpacing w:w="15" w:type="dxa"/>
        </w:trPr>
        <w:tc>
          <w:tcPr>
            <w:tcW w:w="3000" w:type="dxa"/>
            <w:vAlign w:val="center"/>
            <w:hideMark/>
          </w:tcPr>
          <w:p w14:paraId="65EDA02B" w14:textId="77777777" w:rsidR="00AE5447" w:rsidRDefault="00AE5447"/>
        </w:tc>
        <w:tc>
          <w:tcPr>
            <w:tcW w:w="0" w:type="auto"/>
            <w:vAlign w:val="center"/>
            <w:hideMark/>
          </w:tcPr>
          <w:p w14:paraId="68267F3D" w14:textId="77777777" w:rsidR="00AE5447" w:rsidRDefault="00AE5447">
            <w:pPr>
              <w:rPr>
                <w:rFonts w:ascii="Times New Roman" w:eastAsia="Times New Roman" w:hAnsi="Times New Roman"/>
                <w:szCs w:val="20"/>
              </w:rPr>
            </w:pPr>
          </w:p>
        </w:tc>
      </w:tr>
    </w:tbl>
    <w:p w14:paraId="2CFC3DA9" w14:textId="77777777" w:rsidR="00AE5447" w:rsidRDefault="00AE5447">
      <w:pPr>
        <w:spacing w:after="240"/>
        <w:rPr>
          <w:rFonts w:ascii="Times New Roman" w:eastAsia="Times New Roman" w:hAnsi="Times New Roman"/>
          <w:sz w:val="24"/>
          <w:szCs w:val="24"/>
        </w:rPr>
      </w:pPr>
    </w:p>
    <w:p w14:paraId="4342DB5B" w14:textId="77777777" w:rsidR="00131B4B" w:rsidRDefault="00AE6BA9">
      <w:pPr>
        <w:pStyle w:val="NormalWeb"/>
      </w:pPr>
      <w:r>
        <w:t xml:space="preserve">Adoption Date: </w:t>
      </w:r>
      <w:r w:rsidR="00131B4B">
        <w:t>05.30.07</w:t>
      </w:r>
    </w:p>
    <w:p w14:paraId="63D63A6F" w14:textId="1597876F" w:rsidR="00131B4B" w:rsidRDefault="00131B4B" w:rsidP="00131B4B">
      <w:pPr>
        <w:pStyle w:val="NormalWeb"/>
        <w:rPr>
          <w:color w:val="999999"/>
        </w:rPr>
      </w:pPr>
      <w:r>
        <w:t>Skykomish School District</w:t>
      </w:r>
      <w:r w:rsidR="00AE6BA9">
        <w:br/>
        <w:t xml:space="preserve">Classification: </w:t>
      </w:r>
      <w:r w:rsidR="00AE6BA9" w:rsidRPr="00131B4B">
        <w:rPr>
          <w:bCs/>
        </w:rPr>
        <w:t>Discretionary</w:t>
      </w:r>
      <w:r w:rsidR="00AE6BA9">
        <w:br/>
        <w:t xml:space="preserve">Revised Dates: </w:t>
      </w:r>
      <w:r w:rsidR="00D463DA">
        <w:t>4.29.2020</w:t>
      </w:r>
    </w:p>
    <w:p w14:paraId="58978F8B" w14:textId="02D4BABA" w:rsidR="00AE6BA9" w:rsidRDefault="00AE6BA9">
      <w:pPr>
        <w:pStyle w:val="NormalWeb"/>
        <w:rPr>
          <w:color w:val="999999"/>
        </w:rPr>
      </w:pPr>
    </w:p>
    <w:sectPr w:rsidR="00AE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4B"/>
    <w:rsid w:val="00131B4B"/>
    <w:rsid w:val="00AE5447"/>
    <w:rsid w:val="00AE6BA9"/>
    <w:rsid w:val="00D2532E"/>
    <w:rsid w:val="00D4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A29DC"/>
  <w15:chartTrackingRefBased/>
  <w15:docId w15:val="{83B81BA3-A7B1-4B93-B573-890B01B9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E3359-D0CD-474B-9C6A-DCCBCF6E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1C611-D9D0-4222-A204-7B860CB6F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9999C-0F59-4F36-9476-DE1990F2D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2020-03-23T19:21:00Z</dcterms:created>
  <dcterms:modified xsi:type="dcterms:W3CDTF">2021-04-28T20:24:00Z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