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E2F0" w14:textId="77777777" w:rsidR="00CA667E" w:rsidRDefault="00737EFB">
      <w:pPr>
        <w:jc w:val="right"/>
      </w:pPr>
      <w:r>
        <w:rPr>
          <w:b/>
          <w:bCs/>
        </w:rPr>
        <w:t>Policy: 2418</w:t>
      </w:r>
      <w:r>
        <w:rPr>
          <w:b/>
          <w:bCs/>
        </w:rPr>
        <w:br/>
        <w:t>Section: 2000 - Instruction</w:t>
      </w:r>
    </w:p>
    <w:p w14:paraId="487BC7E3" w14:textId="77777777" w:rsidR="00CA667E" w:rsidRDefault="00B12F7B">
      <w:pPr>
        <w:rPr>
          <w:rFonts w:ascii="Times New Roman" w:eastAsia="Times New Roman" w:hAnsi="Times New Roman"/>
          <w:sz w:val="24"/>
          <w:szCs w:val="24"/>
        </w:rPr>
      </w:pPr>
      <w:r>
        <w:rPr>
          <w:rFonts w:ascii="Times New Roman" w:eastAsia="Times New Roman" w:hAnsi="Times New Roman"/>
          <w:sz w:val="24"/>
          <w:szCs w:val="24"/>
        </w:rPr>
        <w:pict w14:anchorId="58B703C2">
          <v:rect id="_x0000_i1025" style="width:0;height:1.5pt" o:hralign="center" o:hrstd="t" o:hr="t" fillcolor="#a0a0a0" stroked="f"/>
        </w:pict>
      </w:r>
    </w:p>
    <w:p w14:paraId="4FB019DE" w14:textId="77777777" w:rsidR="00CA667E" w:rsidRDefault="00CA667E">
      <w:pPr>
        <w:rPr>
          <w:rFonts w:ascii="Times New Roman" w:eastAsia="Times New Roman" w:hAnsi="Times New Roman"/>
          <w:sz w:val="24"/>
          <w:szCs w:val="24"/>
        </w:rPr>
      </w:pPr>
    </w:p>
    <w:p w14:paraId="31DD41A6" w14:textId="77777777" w:rsidR="00CA667E" w:rsidRDefault="00737EFB">
      <w:pPr>
        <w:pStyle w:val="NormalWeb"/>
        <w:rPr>
          <w:sz w:val="32"/>
          <w:szCs w:val="32"/>
        </w:rPr>
      </w:pPr>
      <w:r>
        <w:rPr>
          <w:b/>
          <w:bCs/>
          <w:sz w:val="32"/>
          <w:szCs w:val="32"/>
        </w:rPr>
        <w:t>Waiver of High School Graduation Credits</w:t>
      </w:r>
    </w:p>
    <w:p w14:paraId="102C5BA5" w14:textId="77777777" w:rsidR="00CA667E" w:rsidRDefault="00CA667E">
      <w:pPr>
        <w:rPr>
          <w:rFonts w:ascii="Times New Roman" w:eastAsia="Times New Roman" w:hAnsi="Times New Roman"/>
          <w:sz w:val="24"/>
          <w:szCs w:val="24"/>
        </w:rPr>
      </w:pPr>
    </w:p>
    <w:p w14:paraId="10C4705B" w14:textId="77777777" w:rsidR="00CA667E" w:rsidRDefault="00737EFB">
      <w:pPr>
        <w:pStyle w:val="NormalWeb"/>
      </w:pPr>
      <w:r>
        <w:rPr>
          <w:sz w:val="17"/>
          <w:szCs w:val="17"/>
        </w:rPr>
        <w:t>The board seeks to provide all students with the opportunity to complete graduation requirements without discrimination and without disparate impact on groups of students.  In so doing, the board acknowledges that unusual circumstances may result in a student’s inability to earn all twenty-four credits required for high school graduation.  Unusual circumstances may include, but are not limited to:</w:t>
      </w:r>
      <w:r>
        <w:br/>
        <w:t> </w:t>
      </w:r>
    </w:p>
    <w:p w14:paraId="5B171B5D" w14:textId="77777777" w:rsidR="00CA667E" w:rsidRDefault="00737EFB">
      <w:pPr>
        <w:numPr>
          <w:ilvl w:val="0"/>
          <w:numId w:val="1"/>
        </w:numPr>
      </w:pPr>
      <w:r>
        <w:rPr>
          <w:sz w:val="17"/>
          <w:szCs w:val="17"/>
        </w:rPr>
        <w:t>Homelessness;</w:t>
      </w:r>
    </w:p>
    <w:p w14:paraId="2081A37E" w14:textId="77777777" w:rsidR="00CA667E" w:rsidRDefault="00737EFB">
      <w:pPr>
        <w:numPr>
          <w:ilvl w:val="0"/>
          <w:numId w:val="1"/>
        </w:numPr>
      </w:pPr>
      <w:r>
        <w:rPr>
          <w:sz w:val="17"/>
          <w:szCs w:val="17"/>
        </w:rPr>
        <w:t>A health condition resulting in an inability to attend class;</w:t>
      </w:r>
    </w:p>
    <w:p w14:paraId="2869D10C" w14:textId="77777777" w:rsidR="00CA667E" w:rsidRDefault="00737EFB">
      <w:pPr>
        <w:numPr>
          <w:ilvl w:val="0"/>
          <w:numId w:val="1"/>
        </w:numPr>
      </w:pPr>
      <w:r>
        <w:rPr>
          <w:sz w:val="17"/>
          <w:szCs w:val="17"/>
        </w:rPr>
        <w:t>Limited English proficiency;</w:t>
      </w:r>
    </w:p>
    <w:p w14:paraId="7E857CA4" w14:textId="77777777" w:rsidR="00CA667E" w:rsidRDefault="00737EFB">
      <w:pPr>
        <w:numPr>
          <w:ilvl w:val="0"/>
          <w:numId w:val="1"/>
        </w:numPr>
      </w:pPr>
      <w:r>
        <w:rPr>
          <w:sz w:val="17"/>
          <w:szCs w:val="17"/>
        </w:rPr>
        <w:t>Disability, regardless of whether the student has an individualized education program or a plan under Section 504 of the federal Rehabilitation Act of 1973;</w:t>
      </w:r>
    </w:p>
    <w:p w14:paraId="620BA420" w14:textId="77777777" w:rsidR="00CA667E" w:rsidRDefault="00737EFB">
      <w:pPr>
        <w:numPr>
          <w:ilvl w:val="0"/>
          <w:numId w:val="1"/>
        </w:numPr>
      </w:pPr>
      <w:r>
        <w:rPr>
          <w:sz w:val="17"/>
          <w:szCs w:val="17"/>
        </w:rPr>
        <w:t>Denial of an opportunity to retake classes or enroll in remedial classes free of charge during the first four years of high school;</w:t>
      </w:r>
    </w:p>
    <w:p w14:paraId="73A445E6" w14:textId="77777777" w:rsidR="00CA667E" w:rsidRDefault="00737EFB">
      <w:pPr>
        <w:numPr>
          <w:ilvl w:val="0"/>
          <w:numId w:val="1"/>
        </w:numPr>
      </w:pPr>
      <w:r>
        <w:rPr>
          <w:sz w:val="17"/>
          <w:szCs w:val="17"/>
        </w:rPr>
        <w:t>Transfer during the last two years of high school from a school with different graduation requirements.</w:t>
      </w:r>
    </w:p>
    <w:p w14:paraId="001A8670" w14:textId="77777777" w:rsidR="00CA667E" w:rsidRDefault="00737EFB">
      <w:pPr>
        <w:numPr>
          <w:ilvl w:val="0"/>
          <w:numId w:val="1"/>
        </w:numPr>
      </w:pPr>
      <w:r>
        <w:rPr>
          <w:sz w:val="17"/>
          <w:szCs w:val="17"/>
        </w:rPr>
        <w:t>Other circumstances (e.g., emergency, natural disaster, trauma, personal or family crisis) that directly compromised a student’s ability to learn.</w:t>
      </w:r>
    </w:p>
    <w:p w14:paraId="14A43029" w14:textId="77777777" w:rsidR="00CA667E" w:rsidRDefault="00737EFB">
      <w:pPr>
        <w:pStyle w:val="NormalWeb"/>
      </w:pPr>
      <w:r>
        <w:t> </w:t>
      </w:r>
    </w:p>
    <w:p w14:paraId="79D85495" w14:textId="77777777" w:rsidR="00CA667E" w:rsidRDefault="00737EFB">
      <w:pPr>
        <w:pStyle w:val="NormalWeb"/>
      </w:pPr>
      <w:r>
        <w:rPr>
          <w:sz w:val="17"/>
          <w:szCs w:val="17"/>
        </w:rPr>
        <w:t xml:space="preserve">The board delegates to the superintendent or his/her designee discretion to grant a waiver of a maximum of two elective credits required for graduation.  A student’s parent/guardian or an adult student must file the district’s </w:t>
      </w:r>
      <w:r>
        <w:rPr>
          <w:rStyle w:val="Emphasis"/>
          <w:sz w:val="17"/>
          <w:szCs w:val="17"/>
        </w:rPr>
        <w:t xml:space="preserve">[insert district’s form name, e.g., Application for Waiver of High School Graduation Credits (Form 2418F)] </w:t>
      </w:r>
      <w:r>
        <w:rPr>
          <w:sz w:val="17"/>
          <w:szCs w:val="17"/>
        </w:rPr>
        <w:t>with the superintendent’s office no later than thirty days prior to the student’s scheduled graduation date.  In order to graduate, students granted a waiver must earn seventeen required subject credits (four English, three Math, three Science, three Social Studies, two Health and Fitness, one Arts, one Career and Technical Education) which may be by satisfactory demonstration of competence as provided by WAC 180-51-050. </w:t>
      </w:r>
      <w:r>
        <w:br/>
        <w:t> </w:t>
      </w:r>
    </w:p>
    <w:p w14:paraId="7B31CF78" w14:textId="77777777" w:rsidR="00CA667E" w:rsidRDefault="00CA667E">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4653"/>
      </w:tblGrid>
      <w:tr w:rsidR="00CA667E" w14:paraId="6ECC4BA0" w14:textId="77777777">
        <w:trPr>
          <w:tblCellSpacing w:w="15" w:type="dxa"/>
        </w:trPr>
        <w:tc>
          <w:tcPr>
            <w:tcW w:w="2000" w:type="dxa"/>
            <w:vAlign w:val="center"/>
            <w:hideMark/>
          </w:tcPr>
          <w:p w14:paraId="40F11DDD" w14:textId="77777777" w:rsidR="00CA667E" w:rsidRDefault="00737EFB">
            <w:r>
              <w:t xml:space="preserve">Cross References: </w:t>
            </w:r>
          </w:p>
        </w:tc>
        <w:tc>
          <w:tcPr>
            <w:tcW w:w="0" w:type="auto"/>
            <w:vAlign w:val="center"/>
            <w:hideMark/>
          </w:tcPr>
          <w:p w14:paraId="7D137715" w14:textId="77777777" w:rsidR="00CA667E" w:rsidRDefault="00737EFB">
            <w:r>
              <w:t xml:space="preserve">2410 - High School Graduation Requirements </w:t>
            </w:r>
          </w:p>
        </w:tc>
      </w:tr>
      <w:tr w:rsidR="00CA667E" w14:paraId="5206BE3F" w14:textId="77777777">
        <w:trPr>
          <w:tblCellSpacing w:w="15" w:type="dxa"/>
        </w:trPr>
        <w:tc>
          <w:tcPr>
            <w:tcW w:w="2000" w:type="dxa"/>
            <w:vAlign w:val="center"/>
            <w:hideMark/>
          </w:tcPr>
          <w:p w14:paraId="2E7E21A7" w14:textId="77777777" w:rsidR="00CA667E" w:rsidRDefault="00CA667E"/>
        </w:tc>
        <w:tc>
          <w:tcPr>
            <w:tcW w:w="0" w:type="auto"/>
            <w:vAlign w:val="center"/>
            <w:hideMark/>
          </w:tcPr>
          <w:p w14:paraId="37DDC621" w14:textId="77777777" w:rsidR="00CA667E" w:rsidRDefault="00CA667E">
            <w:pPr>
              <w:rPr>
                <w:rFonts w:ascii="Times New Roman" w:eastAsia="Times New Roman" w:hAnsi="Times New Roman"/>
                <w:szCs w:val="20"/>
              </w:rPr>
            </w:pPr>
          </w:p>
        </w:tc>
      </w:tr>
    </w:tbl>
    <w:p w14:paraId="67BD640E" w14:textId="77777777" w:rsidR="00CA667E" w:rsidRDefault="00CA667E">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CA667E" w14:paraId="5827F38C" w14:textId="77777777">
        <w:trPr>
          <w:tblCellSpacing w:w="15" w:type="dxa"/>
        </w:trPr>
        <w:tc>
          <w:tcPr>
            <w:tcW w:w="2000" w:type="dxa"/>
            <w:vAlign w:val="center"/>
            <w:hideMark/>
          </w:tcPr>
          <w:p w14:paraId="67B45FE0" w14:textId="77777777" w:rsidR="00CA667E" w:rsidRDefault="00737EFB">
            <w:r>
              <w:t xml:space="preserve">Legal References: </w:t>
            </w:r>
          </w:p>
        </w:tc>
        <w:tc>
          <w:tcPr>
            <w:tcW w:w="0" w:type="auto"/>
            <w:vAlign w:val="center"/>
            <w:hideMark/>
          </w:tcPr>
          <w:p w14:paraId="0DCEF8B5" w14:textId="77777777" w:rsidR="00CA667E" w:rsidRDefault="00737EFB">
            <w:r>
              <w:t xml:space="preserve">RCW 28A.345.080 Model policy and procedure for granting waivers of credit for high school graduation. </w:t>
            </w:r>
          </w:p>
        </w:tc>
      </w:tr>
      <w:tr w:rsidR="00CA667E" w14:paraId="5272B242" w14:textId="77777777">
        <w:trPr>
          <w:tblCellSpacing w:w="15" w:type="dxa"/>
        </w:trPr>
        <w:tc>
          <w:tcPr>
            <w:tcW w:w="2000" w:type="dxa"/>
            <w:vAlign w:val="center"/>
            <w:hideMark/>
          </w:tcPr>
          <w:p w14:paraId="0FB719C1" w14:textId="77777777" w:rsidR="00CA667E" w:rsidRDefault="00CA667E"/>
        </w:tc>
        <w:tc>
          <w:tcPr>
            <w:tcW w:w="0" w:type="auto"/>
            <w:vAlign w:val="center"/>
            <w:hideMark/>
          </w:tcPr>
          <w:p w14:paraId="7E63B70F" w14:textId="77777777" w:rsidR="00CA667E" w:rsidRDefault="00737EFB">
            <w:r>
              <w:t xml:space="preserve">WAC 180-51-068 State subject and credit requirements for high school graduation—Students entering the ninth grade on or after July 1, 2015. </w:t>
            </w:r>
          </w:p>
        </w:tc>
      </w:tr>
      <w:tr w:rsidR="00CA667E" w14:paraId="3CC5AC0B" w14:textId="77777777">
        <w:trPr>
          <w:tblCellSpacing w:w="15" w:type="dxa"/>
        </w:trPr>
        <w:tc>
          <w:tcPr>
            <w:tcW w:w="2000" w:type="dxa"/>
            <w:vAlign w:val="center"/>
            <w:hideMark/>
          </w:tcPr>
          <w:p w14:paraId="152D78E7" w14:textId="77777777" w:rsidR="00CA667E" w:rsidRDefault="00CA667E"/>
        </w:tc>
        <w:tc>
          <w:tcPr>
            <w:tcW w:w="0" w:type="auto"/>
            <w:vAlign w:val="center"/>
            <w:hideMark/>
          </w:tcPr>
          <w:p w14:paraId="0C83F11D" w14:textId="77777777" w:rsidR="00CA667E" w:rsidRDefault="00737EFB">
            <w:r>
              <w:t xml:space="preserve">WAC 180-51-050 High school credit—Definition. </w:t>
            </w:r>
          </w:p>
        </w:tc>
      </w:tr>
      <w:tr w:rsidR="00CA667E" w14:paraId="6CC42429" w14:textId="77777777">
        <w:trPr>
          <w:tblCellSpacing w:w="15" w:type="dxa"/>
        </w:trPr>
        <w:tc>
          <w:tcPr>
            <w:tcW w:w="2000" w:type="dxa"/>
            <w:vAlign w:val="center"/>
            <w:hideMark/>
          </w:tcPr>
          <w:p w14:paraId="0665F8EB" w14:textId="77777777" w:rsidR="00CA667E" w:rsidRDefault="00CA667E"/>
        </w:tc>
        <w:tc>
          <w:tcPr>
            <w:tcW w:w="0" w:type="auto"/>
            <w:vAlign w:val="center"/>
            <w:hideMark/>
          </w:tcPr>
          <w:p w14:paraId="110AF776" w14:textId="77777777" w:rsidR="00CA667E" w:rsidRDefault="00CA667E">
            <w:pPr>
              <w:rPr>
                <w:rFonts w:ascii="Times New Roman" w:eastAsia="Times New Roman" w:hAnsi="Times New Roman"/>
                <w:szCs w:val="20"/>
              </w:rPr>
            </w:pPr>
          </w:p>
        </w:tc>
      </w:tr>
    </w:tbl>
    <w:p w14:paraId="3BAC1EDF" w14:textId="77777777" w:rsidR="00CA667E" w:rsidRDefault="00CA667E">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2525"/>
      </w:tblGrid>
      <w:tr w:rsidR="00CA667E" w14:paraId="34B1A403" w14:textId="77777777">
        <w:trPr>
          <w:tblCellSpacing w:w="15" w:type="dxa"/>
        </w:trPr>
        <w:tc>
          <w:tcPr>
            <w:tcW w:w="2000" w:type="dxa"/>
            <w:vAlign w:val="center"/>
            <w:hideMark/>
          </w:tcPr>
          <w:p w14:paraId="55293318" w14:textId="77777777" w:rsidR="00CA667E" w:rsidRDefault="00737EFB">
            <w:r>
              <w:t xml:space="preserve">Management Resources: </w:t>
            </w:r>
          </w:p>
        </w:tc>
        <w:tc>
          <w:tcPr>
            <w:tcW w:w="0" w:type="auto"/>
            <w:vAlign w:val="center"/>
            <w:hideMark/>
          </w:tcPr>
          <w:p w14:paraId="2899F0A5" w14:textId="77777777" w:rsidR="00CA667E" w:rsidRDefault="00737EFB">
            <w:r>
              <w:t xml:space="preserve">2015 - April Policy Issue </w:t>
            </w:r>
          </w:p>
        </w:tc>
      </w:tr>
      <w:tr w:rsidR="00CA667E" w14:paraId="060D788A" w14:textId="77777777">
        <w:trPr>
          <w:tblCellSpacing w:w="15" w:type="dxa"/>
        </w:trPr>
        <w:tc>
          <w:tcPr>
            <w:tcW w:w="2000" w:type="dxa"/>
            <w:vAlign w:val="center"/>
            <w:hideMark/>
          </w:tcPr>
          <w:p w14:paraId="1DEDD82A" w14:textId="77777777" w:rsidR="00CA667E" w:rsidRDefault="00CA667E"/>
        </w:tc>
        <w:tc>
          <w:tcPr>
            <w:tcW w:w="0" w:type="auto"/>
            <w:vAlign w:val="center"/>
            <w:hideMark/>
          </w:tcPr>
          <w:p w14:paraId="488A8B44" w14:textId="77777777" w:rsidR="00CA667E" w:rsidRDefault="00CA667E">
            <w:pPr>
              <w:rPr>
                <w:rFonts w:ascii="Times New Roman" w:eastAsia="Times New Roman" w:hAnsi="Times New Roman"/>
                <w:szCs w:val="20"/>
              </w:rPr>
            </w:pPr>
          </w:p>
        </w:tc>
      </w:tr>
    </w:tbl>
    <w:p w14:paraId="4DD5E886" w14:textId="77777777" w:rsidR="00CA667E" w:rsidRDefault="00CA667E">
      <w:pPr>
        <w:spacing w:after="240"/>
        <w:rPr>
          <w:rFonts w:ascii="Times New Roman" w:eastAsia="Times New Roman" w:hAnsi="Times New Roman"/>
          <w:sz w:val="24"/>
          <w:szCs w:val="24"/>
        </w:rPr>
      </w:pPr>
    </w:p>
    <w:p w14:paraId="224644D5" w14:textId="498E721D" w:rsidR="00CA667E" w:rsidRDefault="00737EFB">
      <w:pPr>
        <w:pStyle w:val="NormalWeb"/>
      </w:pPr>
      <w:r>
        <w:t xml:space="preserve">Adoption Date: </w:t>
      </w:r>
      <w:r w:rsidR="00B12F7B">
        <w:rPr>
          <w:b/>
          <w:bCs/>
        </w:rPr>
        <w:t>11.16</w:t>
      </w:r>
      <w:r>
        <w:br/>
        <w:t xml:space="preserve">Classification: </w:t>
      </w:r>
      <w:r>
        <w:rPr>
          <w:b/>
          <w:bCs/>
        </w:rPr>
        <w:t>Discretionary</w:t>
      </w:r>
      <w:r w:rsidR="00BA7ACC">
        <w:br/>
        <w:t>Revised Dates:</w:t>
      </w:r>
      <w:r>
        <w:rPr>
          <w:b/>
          <w:bCs/>
        </w:rPr>
        <w:t xml:space="preserve"> 04.15</w:t>
      </w:r>
      <w:r w:rsidR="00BA7ACC">
        <w:rPr>
          <w:b/>
          <w:bCs/>
        </w:rPr>
        <w:t>; 11.16</w:t>
      </w:r>
    </w:p>
    <w:p w14:paraId="7CCB6549" w14:textId="77777777" w:rsidR="00CA667E" w:rsidRDefault="00CA667E">
      <w:pPr>
        <w:rPr>
          <w:rFonts w:ascii="Times New Roman" w:eastAsia="Times New Roman" w:hAnsi="Times New Roman"/>
          <w:sz w:val="24"/>
          <w:szCs w:val="24"/>
        </w:rPr>
      </w:pPr>
    </w:p>
    <w:p w14:paraId="21F98D6B" w14:textId="77777777" w:rsidR="00CA667E" w:rsidRDefault="00B12F7B">
      <w:pPr>
        <w:rPr>
          <w:rFonts w:ascii="Times New Roman" w:eastAsia="Times New Roman" w:hAnsi="Times New Roman"/>
          <w:sz w:val="24"/>
          <w:szCs w:val="24"/>
        </w:rPr>
      </w:pPr>
      <w:r>
        <w:rPr>
          <w:rFonts w:ascii="Times New Roman" w:eastAsia="Times New Roman" w:hAnsi="Times New Roman"/>
          <w:sz w:val="24"/>
          <w:szCs w:val="24"/>
        </w:rPr>
        <w:pict w14:anchorId="0018056B">
          <v:rect id="_x0000_i1026" style="width:0;height:1.5pt" o:hralign="center" o:hrstd="t" o:hr="t" fillcolor="#a0a0a0" stroked="f"/>
        </w:pict>
      </w:r>
    </w:p>
    <w:p w14:paraId="7DB30AEC" w14:textId="77777777" w:rsidR="00737EFB" w:rsidRDefault="00BA7ACC">
      <w:pPr>
        <w:pStyle w:val="NormalWeb"/>
        <w:rPr>
          <w:color w:val="999999"/>
        </w:rPr>
      </w:pPr>
      <w:r>
        <w:rPr>
          <w:color w:val="999999"/>
        </w:rPr>
        <w:t>Skykomish School District 404</w:t>
      </w:r>
    </w:p>
    <w:sectPr w:rsidR="00737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AE5"/>
    <w:multiLevelType w:val="multilevel"/>
    <w:tmpl w:val="4EEC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D73"/>
    <w:rsid w:val="00737EFB"/>
    <w:rsid w:val="00B12F7B"/>
    <w:rsid w:val="00BA7ACC"/>
    <w:rsid w:val="00C31D73"/>
    <w:rsid w:val="00CA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48969"/>
  <w15:chartTrackingRefBased/>
  <w15:docId w15:val="{01EF8A52-E3B3-4E5B-BD58-60E13EC2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FF5D22-21A2-43AA-992B-CA9B56938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34A36-A288-42C5-95CB-F0D7966A395F}">
  <ds:schemaRefs>
    <ds:schemaRef ds:uri="http://schemas.microsoft.com/sharepoint/v3/contenttype/forms"/>
  </ds:schemaRefs>
</ds:datastoreItem>
</file>

<file path=customXml/itemProps3.xml><?xml version="1.0" encoding="utf-8"?>
<ds:datastoreItem xmlns:ds="http://schemas.openxmlformats.org/officeDocument/2006/customXml" ds:itemID="{961C17E6-EA7E-44BF-88FD-2B918ED7EF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2020-02-04T18:34:00Z</dcterms:created>
  <dcterms:modified xsi:type="dcterms:W3CDTF">2021-05-11T20:56:00Z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