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5C" w:rsidRDefault="009B77FD">
      <w:pPr>
        <w:spacing w:after="0"/>
        <w:ind w:left="10" w:right="47" w:hanging="10"/>
        <w:jc w:val="right"/>
      </w:pPr>
      <w:r>
        <w:rPr>
          <w:rFonts w:ascii="Verdana" w:eastAsia="Verdana" w:hAnsi="Verdana" w:cs="Verdana"/>
          <w:b/>
          <w:sz w:val="20"/>
        </w:rPr>
        <w:t xml:space="preserve">Policy: 1820 </w:t>
      </w:r>
    </w:p>
    <w:p w:rsidR="00FF035C" w:rsidRDefault="009B77FD">
      <w:pPr>
        <w:spacing w:after="57"/>
        <w:ind w:left="10" w:right="47" w:hanging="10"/>
        <w:jc w:val="right"/>
      </w:pPr>
      <w:r>
        <w:rPr>
          <w:rFonts w:ascii="Verdana" w:eastAsia="Verdana" w:hAnsi="Verdana" w:cs="Verdana"/>
          <w:b/>
          <w:sz w:val="20"/>
        </w:rPr>
        <w:t>Section: 1000 - Board of Directors</w:t>
      </w:r>
      <w:r>
        <w:rPr>
          <w:rFonts w:ascii="Verdana" w:eastAsia="Verdana" w:hAnsi="Verdana" w:cs="Verdana"/>
          <w:sz w:val="20"/>
        </w:rPr>
        <w:t xml:space="preserve"> </w:t>
      </w:r>
    </w:p>
    <w:p w:rsidR="00FF035C" w:rsidRDefault="009B77FD">
      <w:pPr>
        <w:spacing w:after="0"/>
        <w:jc w:val="right"/>
      </w:pPr>
      <w:r>
        <w:rPr>
          <w:noProof/>
        </w:rPr>
        <mc:AlternateContent>
          <mc:Choice Requires="wpg">
            <w:drawing>
              <wp:inline distT="0" distB="0" distL="0" distR="0">
                <wp:extent cx="5943600" cy="18415"/>
                <wp:effectExtent l="0" t="0" r="0" b="0"/>
                <wp:docPr id="583" name="Group 583"/>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52" name="Shape 752"/>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3" name="Shape 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4" name="Shape 754"/>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5" name="Shape 75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6" name="Shape 756"/>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57" name="Shape 757"/>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8" name="Shape 75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59" name="Shape 759"/>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60" name="Shape 760"/>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83" style="width:468pt;height:1.45001pt;mso-position-horizontal-relative:char;mso-position-vertical-relative:line" coordsize="59436,184">
                <v:shape id="Shape 761" style="position:absolute;width:59436;height:184;left:0;top:0;" coordsize="5943600,18415" path="m0,0l5943600,0l5943600,18415l0,18415l0,0">
                  <v:stroke weight="0pt" endcap="flat" joinstyle="miter" miterlimit="10" on="false" color="#000000" opacity="0"/>
                  <v:fill on="true" color="#a1a1a1"/>
                </v:shape>
                <v:shape id="Shape 762" style="position:absolute;width:91;height:91;left:0;top:0;" coordsize="9144,9144" path="m0,0l9144,0l9144,9144l0,9144l0,0">
                  <v:stroke weight="0pt" endcap="flat" joinstyle="miter" miterlimit="10" on="false" color="#000000" opacity="0"/>
                  <v:fill on="true" color="#a1a1a1"/>
                </v:shape>
                <v:shape id="Shape 763" style="position:absolute;width:59374;height:91;left:30;top:0;" coordsize="5937492,9144" path="m0,0l5937492,0l5937492,9144l0,9144l0,0">
                  <v:stroke weight="0pt" endcap="flat" joinstyle="miter" miterlimit="10" on="false" color="#000000" opacity="0"/>
                  <v:fill on="true" color="#a1a1a1"/>
                </v:shape>
                <v:shape id="Shape 764" style="position:absolute;width:91;height:91;left:59405;top:0;" coordsize="9144,9144" path="m0,0l9144,0l9144,9144l0,9144l0,0">
                  <v:stroke weight="0pt" endcap="flat" joinstyle="miter" miterlimit="10" on="false" color="#000000" opacity="0"/>
                  <v:fill on="true" color="#a1a1a1"/>
                </v:shape>
                <v:shape id="Shape 765" style="position:absolute;width:91;height:121;left:0;top:30;" coordsize="9144,12179" path="m0,0l9144,0l9144,12179l0,12179l0,0">
                  <v:stroke weight="0pt" endcap="flat" joinstyle="miter" miterlimit="10" on="false" color="#000000" opacity="0"/>
                  <v:fill on="true" color="#a1a1a1"/>
                </v:shape>
                <v:shape id="Shape 766" style="position:absolute;width:91;height:121;left:59405;top:30;" coordsize="9144,12179" path="m0,0l9144,0l9144,12179l0,12179l0,0">
                  <v:stroke weight="0pt" endcap="flat" joinstyle="miter" miterlimit="10" on="false" color="#000000" opacity="0"/>
                  <v:fill on="true" color="#e3e3e4"/>
                </v:shape>
                <v:shape id="Shape 767" style="position:absolute;width:91;height:91;left:0;top:152;" coordsize="9144,9144" path="m0,0l9144,0l9144,9144l0,9144l0,0">
                  <v:stroke weight="0pt" endcap="flat" joinstyle="miter" miterlimit="10" on="false" color="#000000" opacity="0"/>
                  <v:fill on="true" color="#e3e3e4"/>
                </v:shape>
                <v:shape id="Shape 768" style="position:absolute;width:59374;height:91;left:30;top:152;" coordsize="5937492,9144" path="m0,0l5937492,0l5937492,9144l0,9144l0,0">
                  <v:stroke weight="0pt" endcap="flat" joinstyle="miter" miterlimit="10" on="false" color="#000000" opacity="0"/>
                  <v:fill on="true" color="#e3e3e4"/>
                </v:shape>
                <v:shape id="Shape 769"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rsidR="00FF035C" w:rsidRDefault="009B77FD">
      <w:pPr>
        <w:spacing w:after="7"/>
      </w:pPr>
      <w:r>
        <w:rPr>
          <w:rFonts w:ascii="Times New Roman" w:eastAsia="Times New Roman" w:hAnsi="Times New Roman" w:cs="Times New Roman"/>
          <w:sz w:val="24"/>
        </w:rPr>
        <w:t xml:space="preserve"> </w:t>
      </w:r>
    </w:p>
    <w:p w:rsidR="00FF035C" w:rsidRDefault="009B77FD">
      <w:pPr>
        <w:pStyle w:val="Heading1"/>
      </w:pPr>
      <w:r>
        <w:t>Board Self-Assessment</w:t>
      </w:r>
      <w:r>
        <w:rPr>
          <w:b w:val="0"/>
        </w:rPr>
        <w:t xml:space="preserve"> </w:t>
      </w:r>
    </w:p>
    <w:p w:rsidR="00FF035C" w:rsidRDefault="009B77FD">
      <w:pPr>
        <w:spacing w:after="0"/>
      </w:pPr>
      <w:r>
        <w:rPr>
          <w:rFonts w:ascii="Times New Roman" w:eastAsia="Times New Roman" w:hAnsi="Times New Roman" w:cs="Times New Roman"/>
          <w:sz w:val="24"/>
        </w:rPr>
        <w:t xml:space="preserve"> </w:t>
      </w:r>
    </w:p>
    <w:p w:rsidR="00FF035C" w:rsidRDefault="009B77FD">
      <w:pPr>
        <w:spacing w:after="17" w:line="239" w:lineRule="auto"/>
        <w:ind w:right="64"/>
      </w:pPr>
      <w:r>
        <w:rPr>
          <w:rFonts w:ascii="Verdana" w:eastAsia="Verdana" w:hAnsi="Verdana" w:cs="Verdana"/>
          <w:sz w:val="14"/>
        </w:rPr>
        <w:t>At the conclusion of each year, the board will assess its own performance in terms of generally accepted principles of successful board operations and in relation to its annual goals and objectives. The board self-assessment will address performance in the key functions of school boards – vision, structure, accountability and advocacy. The results of the self-assessment will be used in setting goals for the subsequent year.</w:t>
      </w:r>
      <w:r>
        <w:rPr>
          <w:rFonts w:ascii="Verdana" w:eastAsia="Verdana" w:hAnsi="Verdana" w:cs="Verdana"/>
          <w:sz w:val="20"/>
        </w:rPr>
        <w:t xml:space="preserve">   </w:t>
      </w:r>
    </w:p>
    <w:p w:rsidR="00FF035C" w:rsidRDefault="009B77FD">
      <w:pPr>
        <w:spacing w:after="244"/>
      </w:pPr>
      <w:r>
        <w:rPr>
          <w:rFonts w:ascii="Times New Roman" w:eastAsia="Times New Roman" w:hAnsi="Times New Roman" w:cs="Times New Roman"/>
          <w:sz w:val="24"/>
        </w:rPr>
        <w:t xml:space="preserve"> </w:t>
      </w:r>
    </w:p>
    <w:p w:rsidR="00FF035C" w:rsidRDefault="009B77FD">
      <w:pPr>
        <w:tabs>
          <w:tab w:val="center" w:pos="5170"/>
        </w:tabs>
        <w:spacing w:after="105" w:line="252" w:lineRule="auto"/>
        <w:ind w:left="-15"/>
      </w:pPr>
      <w:r>
        <w:rPr>
          <w:rFonts w:ascii="Verdana" w:eastAsia="Verdana" w:hAnsi="Verdana" w:cs="Verdana"/>
          <w:sz w:val="20"/>
        </w:rPr>
        <w:t xml:space="preserve">Cross References:  </w:t>
      </w:r>
      <w:r>
        <w:rPr>
          <w:rFonts w:ascii="Verdana" w:eastAsia="Verdana" w:hAnsi="Verdana" w:cs="Verdana"/>
          <w:sz w:val="20"/>
        </w:rPr>
        <w:tab/>
        <w:t xml:space="preserve">1822 - Training and Development for Board Members </w:t>
      </w:r>
    </w:p>
    <w:p w:rsidR="00FF035C" w:rsidRDefault="009B77FD">
      <w:pPr>
        <w:tabs>
          <w:tab w:val="center" w:pos="4917"/>
        </w:tabs>
        <w:spacing w:after="6" w:line="252" w:lineRule="auto"/>
        <w:ind w:left="-15"/>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1810 - Annual Governance Goals and Objectives  </w:t>
      </w:r>
    </w:p>
    <w:p w:rsidR="00FF035C" w:rsidRDefault="009B77FD">
      <w:pPr>
        <w:tabs>
          <w:tab w:val="center" w:pos="4203"/>
        </w:tabs>
        <w:spacing w:after="6" w:line="252" w:lineRule="auto"/>
        <w:ind w:left="-15"/>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1005 - Key Functions of the Board  </w:t>
      </w:r>
    </w:p>
    <w:p w:rsidR="00FF035C" w:rsidRDefault="009B77FD">
      <w:pPr>
        <w:spacing w:after="307"/>
      </w:pPr>
      <w:r>
        <w:rPr>
          <w:rFonts w:ascii="Times New Roman" w:eastAsia="Times New Roman" w:hAnsi="Times New Roman" w:cs="Times New Roman"/>
          <w:sz w:val="24"/>
        </w:rPr>
        <w:t xml:space="preserve"> </w:t>
      </w:r>
    </w:p>
    <w:p w:rsidR="00FF035C" w:rsidRDefault="009B77FD">
      <w:pPr>
        <w:spacing w:after="201"/>
      </w:pPr>
      <w:r>
        <w:rPr>
          <w:rFonts w:ascii="Times New Roman" w:eastAsia="Times New Roman" w:hAnsi="Times New Roman" w:cs="Times New Roman"/>
          <w:sz w:val="24"/>
        </w:rPr>
        <w:t xml:space="preserve"> </w:t>
      </w:r>
    </w:p>
    <w:p w:rsidR="00FF035C" w:rsidRDefault="009B77FD">
      <w:pPr>
        <w:spacing w:after="6" w:line="252" w:lineRule="auto"/>
        <w:ind w:left="-5" w:hanging="10"/>
      </w:pPr>
      <w:r>
        <w:rPr>
          <w:rFonts w:ascii="Verdana" w:eastAsia="Verdana" w:hAnsi="Verdana" w:cs="Verdana"/>
          <w:sz w:val="20"/>
        </w:rPr>
        <w:t xml:space="preserve">Adoption Date: </w:t>
      </w:r>
      <w:r>
        <w:rPr>
          <w:rFonts w:ascii="Verdana" w:eastAsia="Verdana" w:hAnsi="Verdana" w:cs="Verdana"/>
          <w:b/>
          <w:sz w:val="20"/>
        </w:rPr>
        <w:t>07.27.98</w:t>
      </w:r>
      <w:r>
        <w:rPr>
          <w:rFonts w:ascii="Verdana" w:eastAsia="Verdana" w:hAnsi="Verdana" w:cs="Verdana"/>
          <w:sz w:val="20"/>
        </w:rPr>
        <w:t xml:space="preserve"> </w:t>
      </w:r>
    </w:p>
    <w:p w:rsidR="00FF035C" w:rsidRDefault="009B77FD">
      <w:pPr>
        <w:spacing w:after="6" w:line="252" w:lineRule="auto"/>
        <w:ind w:left="-5" w:hanging="10"/>
      </w:pPr>
      <w:r>
        <w:rPr>
          <w:rFonts w:ascii="Verdana" w:eastAsia="Verdana" w:hAnsi="Verdana" w:cs="Verdana"/>
          <w:sz w:val="20"/>
        </w:rPr>
        <w:t xml:space="preserve">School District Name: </w:t>
      </w:r>
      <w:proofErr w:type="spellStart"/>
      <w:r>
        <w:rPr>
          <w:rFonts w:ascii="Verdana" w:eastAsia="Verdana" w:hAnsi="Verdana" w:cs="Verdana"/>
          <w:b/>
          <w:sz w:val="20"/>
        </w:rPr>
        <w:t>Skykomish</w:t>
      </w:r>
      <w:proofErr w:type="spellEnd"/>
      <w:r>
        <w:rPr>
          <w:rFonts w:ascii="Verdana" w:eastAsia="Verdana" w:hAnsi="Verdana" w:cs="Verdana"/>
          <w:sz w:val="20"/>
        </w:rPr>
        <w:t xml:space="preserve"> </w:t>
      </w:r>
    </w:p>
    <w:p w:rsidR="00FF035C" w:rsidRDefault="009B77FD">
      <w:pPr>
        <w:spacing w:after="6" w:line="252" w:lineRule="auto"/>
        <w:ind w:left="-5" w:right="6262" w:hanging="10"/>
      </w:pPr>
      <w:r>
        <w:rPr>
          <w:rFonts w:ascii="Verdana" w:eastAsia="Verdana" w:hAnsi="Verdana" w:cs="Verdana"/>
          <w:sz w:val="20"/>
        </w:rPr>
        <w:t xml:space="preserve">Classification: </w:t>
      </w:r>
      <w:r>
        <w:rPr>
          <w:rFonts w:ascii="Verdana" w:eastAsia="Verdana" w:hAnsi="Verdana" w:cs="Verdana"/>
          <w:b/>
          <w:sz w:val="20"/>
        </w:rPr>
        <w:t>Priority</w:t>
      </w:r>
      <w:r>
        <w:rPr>
          <w:rFonts w:ascii="Verdana" w:eastAsia="Verdana" w:hAnsi="Verdana" w:cs="Verdana"/>
          <w:sz w:val="20"/>
        </w:rPr>
        <w:t xml:space="preserve"> Revised Dates: </w:t>
      </w:r>
      <w:r>
        <w:rPr>
          <w:rFonts w:ascii="Verdana" w:eastAsia="Verdana" w:hAnsi="Verdana" w:cs="Verdana"/>
          <w:b/>
          <w:sz w:val="20"/>
        </w:rPr>
        <w:t>12.98, 10.16</w:t>
      </w:r>
      <w:r w:rsidR="0063255F">
        <w:rPr>
          <w:rFonts w:ascii="Verdana" w:eastAsia="Verdana" w:hAnsi="Verdana" w:cs="Verdana"/>
          <w:b/>
          <w:sz w:val="20"/>
        </w:rPr>
        <w:t>, 5.19</w:t>
      </w:r>
      <w:bookmarkStart w:id="0" w:name="_GoBack"/>
      <w:bookmarkEnd w:id="0"/>
      <w:r>
        <w:rPr>
          <w:rFonts w:ascii="Verdana" w:eastAsia="Verdana" w:hAnsi="Verdana" w:cs="Verdana"/>
          <w:sz w:val="20"/>
        </w:rPr>
        <w:t xml:space="preserve"> </w:t>
      </w:r>
    </w:p>
    <w:p w:rsidR="00FF035C" w:rsidRDefault="009B77FD">
      <w:pPr>
        <w:spacing w:after="33"/>
      </w:pPr>
      <w:r>
        <w:rPr>
          <w:rFonts w:ascii="Times New Roman" w:eastAsia="Times New Roman" w:hAnsi="Times New Roman" w:cs="Times New Roman"/>
          <w:sz w:val="24"/>
        </w:rPr>
        <w:t xml:space="preserve"> </w:t>
      </w:r>
    </w:p>
    <w:p w:rsidR="00FF035C" w:rsidRDefault="009B77FD">
      <w:pPr>
        <w:spacing w:after="0"/>
        <w:jc w:val="right"/>
      </w:pPr>
      <w:r>
        <w:rPr>
          <w:noProof/>
        </w:rPr>
        <mc:AlternateContent>
          <mc:Choice Requires="wpg">
            <w:drawing>
              <wp:inline distT="0" distB="0" distL="0" distR="0">
                <wp:extent cx="5943600" cy="18415"/>
                <wp:effectExtent l="0" t="0" r="0" b="0"/>
                <wp:docPr id="584" name="Group 584"/>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70" name="Shape 77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71" name="Shape 7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72" name="Shape 772"/>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73" name="Shape 77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74" name="Shape 774"/>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75" name="Shape 775"/>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76" name="Shape 776"/>
                        <wps:cNvSpPr/>
                        <wps:spPr>
                          <a:xfrm>
                            <a:off x="0"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77" name="Shape 777"/>
                        <wps:cNvSpPr/>
                        <wps:spPr>
                          <a:xfrm>
                            <a:off x="3048" y="15241"/>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78" name="Shape 778"/>
                        <wps:cNvSpPr/>
                        <wps:spPr>
                          <a:xfrm>
                            <a:off x="5940552"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84" style="width:468pt;height:1.45001pt;mso-position-horizontal-relative:char;mso-position-vertical-relative:line" coordsize="59436,184">
                <v:shape id="Shape 779" style="position:absolute;width:59436;height:184;left:0;top:0;" coordsize="5943600,18415" path="m0,0l5943600,0l5943600,18415l0,18415l0,0">
                  <v:stroke weight="0pt" endcap="flat" joinstyle="miter" miterlimit="10" on="false" color="#000000" opacity="0"/>
                  <v:fill on="true" color="#a1a1a1"/>
                </v:shape>
                <v:shape id="Shape 780" style="position:absolute;width:91;height:91;left:0;top:0;" coordsize="9144,9144" path="m0,0l9144,0l9144,9144l0,9144l0,0">
                  <v:stroke weight="0pt" endcap="flat" joinstyle="miter" miterlimit="10" on="false" color="#000000" opacity="0"/>
                  <v:fill on="true" color="#a1a1a1"/>
                </v:shape>
                <v:shape id="Shape 781" style="position:absolute;width:59374;height:91;left:30;top:0;" coordsize="5937492,9144" path="m0,0l5937492,0l5937492,9144l0,9144l0,0">
                  <v:stroke weight="0pt" endcap="flat" joinstyle="miter" miterlimit="10" on="false" color="#000000" opacity="0"/>
                  <v:fill on="true" color="#a1a1a1"/>
                </v:shape>
                <v:shape id="Shape 782" style="position:absolute;width:91;height:91;left:59405;top:0;" coordsize="9144,9144" path="m0,0l9144,0l9144,9144l0,9144l0,0">
                  <v:stroke weight="0pt" endcap="flat" joinstyle="miter" miterlimit="10" on="false" color="#000000" opacity="0"/>
                  <v:fill on="true" color="#a1a1a1"/>
                </v:shape>
                <v:shape id="Shape 783" style="position:absolute;width:91;height:121;left:0;top:30;" coordsize="9144,12179" path="m0,0l9144,0l9144,12179l0,12179l0,0">
                  <v:stroke weight="0pt" endcap="flat" joinstyle="miter" miterlimit="10" on="false" color="#000000" opacity="0"/>
                  <v:fill on="true" color="#a1a1a1"/>
                </v:shape>
                <v:shape id="Shape 784" style="position:absolute;width:91;height:121;left:59405;top:30;" coordsize="9144,12179" path="m0,0l9144,0l9144,12179l0,12179l0,0">
                  <v:stroke weight="0pt" endcap="flat" joinstyle="miter" miterlimit="10" on="false" color="#000000" opacity="0"/>
                  <v:fill on="true" color="#e3e3e4"/>
                </v:shape>
                <v:shape id="Shape 785" style="position:absolute;width:91;height:91;left:0;top:152;" coordsize="9144,9144" path="m0,0l9144,0l9144,9144l0,9144l0,0">
                  <v:stroke weight="0pt" endcap="flat" joinstyle="miter" miterlimit="10" on="false" color="#000000" opacity="0"/>
                  <v:fill on="true" color="#e3e3e4"/>
                </v:shape>
                <v:shape id="Shape 786" style="position:absolute;width:59374;height:91;left:30;top:152;" coordsize="5937492,9144" path="m0,0l5937492,0l5937492,9144l0,9144l0,0">
                  <v:stroke weight="0pt" endcap="flat" joinstyle="miter" miterlimit="10" on="false" color="#000000" opacity="0"/>
                  <v:fill on="true" color="#e3e3e4"/>
                </v:shape>
                <v:shape id="Shape 787"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rsidR="00FF035C" w:rsidRDefault="009B77FD">
      <w:pPr>
        <w:spacing w:after="0"/>
      </w:pPr>
      <w:proofErr w:type="spellStart"/>
      <w:r>
        <w:rPr>
          <w:rFonts w:ascii="Verdana" w:eastAsia="Verdana" w:hAnsi="Verdana" w:cs="Verdana"/>
          <w:color w:val="9A9A9B"/>
          <w:sz w:val="20"/>
        </w:rPr>
        <w:t>Skykomish</w:t>
      </w:r>
      <w:proofErr w:type="spellEnd"/>
      <w:r>
        <w:rPr>
          <w:rFonts w:ascii="Verdana" w:eastAsia="Verdana" w:hAnsi="Verdana" w:cs="Verdana"/>
          <w:color w:val="9A9A9B"/>
          <w:sz w:val="20"/>
        </w:rPr>
        <w:t xml:space="preserve"> School </w:t>
      </w:r>
      <w:proofErr w:type="spellStart"/>
      <w:r>
        <w:rPr>
          <w:rFonts w:ascii="Verdana" w:eastAsia="Verdana" w:hAnsi="Verdana" w:cs="Verdana"/>
          <w:color w:val="9A9A9B"/>
          <w:sz w:val="20"/>
        </w:rPr>
        <w:t>Distrtict</w:t>
      </w:r>
      <w:proofErr w:type="spellEnd"/>
      <w:r>
        <w:rPr>
          <w:rFonts w:ascii="Verdana" w:eastAsia="Verdana" w:hAnsi="Verdana" w:cs="Verdana"/>
          <w:color w:val="9A9A9B"/>
          <w:sz w:val="20"/>
        </w:rPr>
        <w:t xml:space="preserve"> 404 </w:t>
      </w:r>
    </w:p>
    <w:sectPr w:rsidR="00FF035C">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5C"/>
    <w:rsid w:val="0063255F"/>
    <w:rsid w:val="009B77FD"/>
    <w:rsid w:val="00FF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B12B"/>
  <w15:docId w15:val="{80C274DF-8B55-4C69-B8B3-510C9D26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Nathanbrazil</dc:creator>
  <cp:keywords/>
  <cp:lastModifiedBy>Shawna</cp:lastModifiedBy>
  <cp:revision>3</cp:revision>
  <dcterms:created xsi:type="dcterms:W3CDTF">2020-01-29T17:24:00Z</dcterms:created>
  <dcterms:modified xsi:type="dcterms:W3CDTF">2020-01-30T17:13:00Z</dcterms:modified>
</cp:coreProperties>
</file>