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65B5" w14:textId="77777777" w:rsidR="008752A4" w:rsidRDefault="002258C6">
      <w:pPr>
        <w:jc w:val="right"/>
      </w:pPr>
      <w:r>
        <w:rPr>
          <w:b/>
          <w:bCs/>
        </w:rPr>
        <w:t>Policy: 3241</w:t>
      </w:r>
      <w:r>
        <w:rPr>
          <w:b/>
          <w:bCs/>
        </w:rPr>
        <w:br/>
        <w:t>Section: 3000 - Students</w:t>
      </w:r>
    </w:p>
    <w:p w14:paraId="763FAF63" w14:textId="77777777" w:rsidR="008752A4" w:rsidRDefault="00F036B1">
      <w:pPr>
        <w:rPr>
          <w:rFonts w:ascii="Times New Roman" w:eastAsia="Times New Roman" w:hAnsi="Times New Roman"/>
          <w:sz w:val="24"/>
          <w:szCs w:val="24"/>
        </w:rPr>
      </w:pPr>
      <w:r>
        <w:rPr>
          <w:rFonts w:ascii="Times New Roman" w:eastAsia="Times New Roman" w:hAnsi="Times New Roman"/>
          <w:sz w:val="24"/>
          <w:szCs w:val="24"/>
        </w:rPr>
        <w:pict w14:anchorId="25A1EB65">
          <v:rect id="_x0000_i1025" style="width:0;height:1.5pt" o:hralign="center" o:hrstd="t" o:hr="t" fillcolor="#a0a0a0" stroked="f"/>
        </w:pict>
      </w:r>
    </w:p>
    <w:p w14:paraId="0438529E" w14:textId="77777777" w:rsidR="008752A4" w:rsidRDefault="008752A4">
      <w:pPr>
        <w:rPr>
          <w:rFonts w:ascii="Times New Roman" w:eastAsia="Times New Roman" w:hAnsi="Times New Roman"/>
          <w:sz w:val="24"/>
          <w:szCs w:val="24"/>
        </w:rPr>
      </w:pPr>
    </w:p>
    <w:p w14:paraId="7FC62F5E" w14:textId="77777777" w:rsidR="008752A4" w:rsidRDefault="002258C6">
      <w:pPr>
        <w:pStyle w:val="NormalWeb"/>
        <w:rPr>
          <w:sz w:val="32"/>
          <w:szCs w:val="32"/>
        </w:rPr>
      </w:pPr>
      <w:r>
        <w:rPr>
          <w:b/>
          <w:bCs/>
          <w:sz w:val="32"/>
          <w:szCs w:val="32"/>
        </w:rPr>
        <w:t>Classroom Management, Discipline and Corrective Action</w:t>
      </w:r>
    </w:p>
    <w:p w14:paraId="71141D49" w14:textId="77777777" w:rsidR="008752A4" w:rsidRDefault="008752A4">
      <w:pPr>
        <w:rPr>
          <w:rFonts w:ascii="Times New Roman" w:eastAsia="Times New Roman" w:hAnsi="Times New Roman"/>
          <w:sz w:val="24"/>
          <w:szCs w:val="24"/>
        </w:rPr>
      </w:pPr>
    </w:p>
    <w:p w14:paraId="2BB46857" w14:textId="77777777" w:rsidR="008752A4" w:rsidRDefault="002258C6">
      <w:pPr>
        <w:pStyle w:val="NormalWeb"/>
      </w:pPr>
      <w:r>
        <w:rPr>
          <w:sz w:val="17"/>
          <w:szCs w:val="17"/>
        </w:rPr>
        <w:t xml:space="preserve">Rules of student conduct are essential to maintain a school environment conducive to learning. A student’s refusal to comply with written rules and regulations established for the governing of the school will constitute sufficient cause for discipline or corrective action. </w:t>
      </w:r>
    </w:p>
    <w:p w14:paraId="43139DF5" w14:textId="77777777" w:rsidR="008752A4" w:rsidRDefault="008752A4">
      <w:pPr>
        <w:pStyle w:val="NormalWeb"/>
      </w:pPr>
    </w:p>
    <w:p w14:paraId="629F9D5D" w14:textId="77777777" w:rsidR="008752A4" w:rsidRDefault="002258C6">
      <w:pPr>
        <w:pStyle w:val="NormalWeb"/>
      </w:pPr>
      <w:r>
        <w:rPr>
          <w:sz w:val="17"/>
          <w:szCs w:val="17"/>
        </w:rPr>
        <w:t>Staff are responsible for supervising student behavior, employing effective classroom management methods and enforcing the rules of student conduct in a fair, consistent and non-discriminatory manner. Corrective action must be reasonable and necessary under the circumstances and reflect the district’s priority to maintain a safe and positive learning environment for all students and staff.</w:t>
      </w:r>
    </w:p>
    <w:p w14:paraId="2064DF11" w14:textId="77777777" w:rsidR="008752A4" w:rsidRDefault="008752A4">
      <w:pPr>
        <w:pStyle w:val="NormalWeb"/>
      </w:pPr>
    </w:p>
    <w:p w14:paraId="58CE4054" w14:textId="77777777" w:rsidR="008752A4" w:rsidRDefault="002258C6">
      <w:pPr>
        <w:pStyle w:val="NormalWeb"/>
      </w:pPr>
      <w:r>
        <w:rPr>
          <w:sz w:val="17"/>
          <w:szCs w:val="17"/>
        </w:rPr>
        <w:t>The district will distribute its discipline policy and procedure to students, their parents/guardians, and the community on an annual basis. Students and/or their parents/guardians will be provided all required substantive and procedural due process in regard to grievances, hearings and/or appeals of corrective action. The district will also strive to provide trainings regarding policies and procedures related to student discipline for appropriate school and district staff whose duties require them to interact with students and enforce or implement components of student discipline.     </w:t>
      </w:r>
    </w:p>
    <w:p w14:paraId="7B86B658" w14:textId="77777777" w:rsidR="008752A4" w:rsidRDefault="008752A4">
      <w:pPr>
        <w:pStyle w:val="NormalWeb"/>
      </w:pPr>
    </w:p>
    <w:p w14:paraId="7A0E5A62" w14:textId="77777777" w:rsidR="008752A4" w:rsidRDefault="002258C6">
      <w:pPr>
        <w:pStyle w:val="NormalWeb"/>
      </w:pPr>
      <w:r>
        <w:rPr>
          <w:sz w:val="17"/>
          <w:szCs w:val="17"/>
        </w:rPr>
        <w:t>The district will assist long-term suspended and expelled students in returning to school as soon as possible by providing them with a reengagement plan tailored to the student’s individual circumstances, including consideration of the incident that led to the student’s long-term suspension or expulsion.</w:t>
      </w:r>
    </w:p>
    <w:p w14:paraId="13AE4ABB" w14:textId="77777777" w:rsidR="008752A4" w:rsidRDefault="002258C6">
      <w:pPr>
        <w:pStyle w:val="NormalWeb"/>
      </w:pPr>
      <w:r>
        <w:t> </w:t>
      </w:r>
    </w:p>
    <w:p w14:paraId="2075956B" w14:textId="77777777" w:rsidR="008752A4" w:rsidRDefault="002258C6">
      <w:pPr>
        <w:pStyle w:val="NormalWeb"/>
      </w:pPr>
      <w:r>
        <w:rPr>
          <w:sz w:val="17"/>
          <w:szCs w:val="17"/>
        </w:rPr>
        <w:t>The district will annually collect and review data on disciplinary actions taken against students within each school.  The data will be disaggregated into subgroups as required by RCW 28A.300.042 and will , include students protected by the Individuals with Disabilities Education Act and Section 504 of the Rehabilitation Act of 1973.  The review must include short-term suspensions, long-term suspensions and expulsions.  In reviewing the data, the district will determine whether it has disciplined a substantially disproportionate number of students within any of the disaggregated categories.  If disproportionality is found, the district will take action to ensure that it is not the result of discrimination. </w:t>
      </w:r>
    </w:p>
    <w:p w14:paraId="59F1E729" w14:textId="77777777" w:rsidR="008752A4" w:rsidRDefault="002258C6">
      <w:pPr>
        <w:pStyle w:val="NormalWeb"/>
      </w:pPr>
      <w:r>
        <w:t> </w:t>
      </w:r>
    </w:p>
    <w:p w14:paraId="303E0010" w14:textId="77777777" w:rsidR="008752A4" w:rsidRDefault="002258C6">
      <w:pPr>
        <w:pStyle w:val="NormalWeb"/>
      </w:pPr>
      <w:r>
        <w:rPr>
          <w:sz w:val="17"/>
          <w:szCs w:val="17"/>
        </w:rPr>
        <w:t>In consultation with school district staff, students, families and the community, the district will periodically review and update this policy and its accompanying procedure.</w:t>
      </w:r>
    </w:p>
    <w:p w14:paraId="55953C6E" w14:textId="77777777" w:rsidR="008752A4" w:rsidRDefault="002258C6">
      <w:pPr>
        <w:pStyle w:val="NormalWeb"/>
      </w:pPr>
      <w:r>
        <w:rPr>
          <w:sz w:val="17"/>
          <w:szCs w:val="17"/>
        </w:rPr>
        <w:t> </w:t>
      </w:r>
    </w:p>
    <w:p w14:paraId="593C20E6" w14:textId="77777777" w:rsidR="008752A4" w:rsidRDefault="002258C6">
      <w:pPr>
        <w:pStyle w:val="NormalWeb"/>
      </w:pPr>
      <w:r>
        <w:t> </w:t>
      </w:r>
    </w:p>
    <w:p w14:paraId="72C708B2" w14:textId="77777777" w:rsidR="008752A4" w:rsidRDefault="008752A4">
      <w:pPr>
        <w:pStyle w:val="NormalWeb"/>
      </w:pPr>
    </w:p>
    <w:p w14:paraId="58A57924" w14:textId="77777777" w:rsidR="008752A4" w:rsidRDefault="008752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8752A4" w14:paraId="32AB12CE" w14:textId="77777777">
        <w:trPr>
          <w:tblCellSpacing w:w="15" w:type="dxa"/>
        </w:trPr>
        <w:tc>
          <w:tcPr>
            <w:tcW w:w="2000" w:type="dxa"/>
            <w:vAlign w:val="center"/>
            <w:hideMark/>
          </w:tcPr>
          <w:p w14:paraId="5F254A3F" w14:textId="77777777" w:rsidR="008752A4" w:rsidRDefault="002258C6">
            <w:r>
              <w:t xml:space="preserve">Cross References: </w:t>
            </w:r>
          </w:p>
        </w:tc>
        <w:tc>
          <w:tcPr>
            <w:tcW w:w="0" w:type="auto"/>
            <w:vAlign w:val="center"/>
            <w:hideMark/>
          </w:tcPr>
          <w:p w14:paraId="349E2981" w14:textId="77777777" w:rsidR="008752A4" w:rsidRDefault="002258C6">
            <w:r>
              <w:t xml:space="preserve">2121 - Substance Abuse Program </w:t>
            </w:r>
          </w:p>
        </w:tc>
      </w:tr>
      <w:tr w:rsidR="008752A4" w14:paraId="00B17BB0" w14:textId="77777777">
        <w:trPr>
          <w:tblCellSpacing w:w="15" w:type="dxa"/>
        </w:trPr>
        <w:tc>
          <w:tcPr>
            <w:tcW w:w="2000" w:type="dxa"/>
            <w:vAlign w:val="center"/>
            <w:hideMark/>
          </w:tcPr>
          <w:p w14:paraId="67FD339D" w14:textId="77777777" w:rsidR="008752A4" w:rsidRDefault="008752A4"/>
        </w:tc>
        <w:tc>
          <w:tcPr>
            <w:tcW w:w="0" w:type="auto"/>
            <w:vAlign w:val="center"/>
            <w:hideMark/>
          </w:tcPr>
          <w:p w14:paraId="77B1F283" w14:textId="77777777" w:rsidR="008752A4" w:rsidRDefault="002258C6">
            <w:r>
              <w:t xml:space="preserve">2161 - Special Education and Related Services for Eligible Students </w:t>
            </w:r>
          </w:p>
        </w:tc>
      </w:tr>
      <w:tr w:rsidR="008752A4" w14:paraId="06153E7A" w14:textId="77777777">
        <w:trPr>
          <w:tblCellSpacing w:w="15" w:type="dxa"/>
        </w:trPr>
        <w:tc>
          <w:tcPr>
            <w:tcW w:w="2000" w:type="dxa"/>
            <w:vAlign w:val="center"/>
            <w:hideMark/>
          </w:tcPr>
          <w:p w14:paraId="33E2B839" w14:textId="77777777" w:rsidR="008752A4" w:rsidRDefault="008752A4"/>
        </w:tc>
        <w:tc>
          <w:tcPr>
            <w:tcW w:w="0" w:type="auto"/>
            <w:vAlign w:val="center"/>
            <w:hideMark/>
          </w:tcPr>
          <w:p w14:paraId="1BC23FC6" w14:textId="77777777" w:rsidR="008752A4" w:rsidRDefault="002258C6">
            <w:r>
              <w:t xml:space="preserve">2162 - Education of Students With Disabilities Under Section 504 of the Rehabilitation Act of 1973 </w:t>
            </w:r>
          </w:p>
        </w:tc>
      </w:tr>
      <w:tr w:rsidR="008752A4" w14:paraId="3F0A5519" w14:textId="77777777">
        <w:trPr>
          <w:tblCellSpacing w:w="15" w:type="dxa"/>
        </w:trPr>
        <w:tc>
          <w:tcPr>
            <w:tcW w:w="2000" w:type="dxa"/>
            <w:vAlign w:val="center"/>
            <w:hideMark/>
          </w:tcPr>
          <w:p w14:paraId="780A783D" w14:textId="77777777" w:rsidR="008752A4" w:rsidRDefault="008752A4"/>
        </w:tc>
        <w:tc>
          <w:tcPr>
            <w:tcW w:w="0" w:type="auto"/>
            <w:vAlign w:val="center"/>
            <w:hideMark/>
          </w:tcPr>
          <w:p w14:paraId="44B3C145" w14:textId="77777777" w:rsidR="008752A4" w:rsidRDefault="002258C6">
            <w:r>
              <w:t xml:space="preserve">3122 - Excused and Unexcused Absences </w:t>
            </w:r>
          </w:p>
        </w:tc>
      </w:tr>
      <w:tr w:rsidR="008752A4" w14:paraId="71141498" w14:textId="77777777">
        <w:trPr>
          <w:tblCellSpacing w:w="15" w:type="dxa"/>
        </w:trPr>
        <w:tc>
          <w:tcPr>
            <w:tcW w:w="2000" w:type="dxa"/>
            <w:vAlign w:val="center"/>
            <w:hideMark/>
          </w:tcPr>
          <w:p w14:paraId="0A6F828B" w14:textId="77777777" w:rsidR="008752A4" w:rsidRDefault="008752A4"/>
        </w:tc>
        <w:tc>
          <w:tcPr>
            <w:tcW w:w="0" w:type="auto"/>
            <w:vAlign w:val="center"/>
            <w:hideMark/>
          </w:tcPr>
          <w:p w14:paraId="72EFB588" w14:textId="77777777" w:rsidR="008752A4" w:rsidRDefault="002258C6">
            <w:r>
              <w:t xml:space="preserve">3210 - Nondiscrimination </w:t>
            </w:r>
          </w:p>
        </w:tc>
      </w:tr>
      <w:tr w:rsidR="008752A4" w14:paraId="3474129A" w14:textId="77777777">
        <w:trPr>
          <w:tblCellSpacing w:w="15" w:type="dxa"/>
        </w:trPr>
        <w:tc>
          <w:tcPr>
            <w:tcW w:w="2000" w:type="dxa"/>
            <w:vAlign w:val="center"/>
            <w:hideMark/>
          </w:tcPr>
          <w:p w14:paraId="2A670488" w14:textId="77777777" w:rsidR="008752A4" w:rsidRDefault="008752A4"/>
        </w:tc>
        <w:tc>
          <w:tcPr>
            <w:tcW w:w="0" w:type="auto"/>
            <w:vAlign w:val="center"/>
            <w:hideMark/>
          </w:tcPr>
          <w:p w14:paraId="4D258BE1" w14:textId="77777777" w:rsidR="008752A4" w:rsidRDefault="002258C6">
            <w:r>
              <w:t xml:space="preserve">3240 - Student Conduct Expectations and Reasonable Sanctions </w:t>
            </w:r>
          </w:p>
        </w:tc>
      </w:tr>
      <w:tr w:rsidR="008752A4" w14:paraId="7C6DA3F6" w14:textId="77777777">
        <w:trPr>
          <w:tblCellSpacing w:w="15" w:type="dxa"/>
        </w:trPr>
        <w:tc>
          <w:tcPr>
            <w:tcW w:w="2000" w:type="dxa"/>
            <w:vAlign w:val="center"/>
            <w:hideMark/>
          </w:tcPr>
          <w:p w14:paraId="63FA6BF2" w14:textId="77777777" w:rsidR="008752A4" w:rsidRDefault="008752A4"/>
        </w:tc>
        <w:tc>
          <w:tcPr>
            <w:tcW w:w="0" w:type="auto"/>
            <w:vAlign w:val="center"/>
            <w:hideMark/>
          </w:tcPr>
          <w:p w14:paraId="190C0021" w14:textId="77777777" w:rsidR="008752A4" w:rsidRDefault="002258C6">
            <w:r>
              <w:t xml:space="preserve">3244 - Prohibition of Corporal Punishment </w:t>
            </w:r>
          </w:p>
        </w:tc>
      </w:tr>
      <w:tr w:rsidR="008752A4" w14:paraId="20BAEA9D" w14:textId="77777777">
        <w:trPr>
          <w:tblCellSpacing w:w="15" w:type="dxa"/>
        </w:trPr>
        <w:tc>
          <w:tcPr>
            <w:tcW w:w="2000" w:type="dxa"/>
            <w:vAlign w:val="center"/>
            <w:hideMark/>
          </w:tcPr>
          <w:p w14:paraId="15381A7E" w14:textId="77777777" w:rsidR="008752A4" w:rsidRDefault="008752A4"/>
        </w:tc>
        <w:tc>
          <w:tcPr>
            <w:tcW w:w="0" w:type="auto"/>
            <w:vAlign w:val="center"/>
            <w:hideMark/>
          </w:tcPr>
          <w:p w14:paraId="245D0CA5" w14:textId="77777777" w:rsidR="008752A4" w:rsidRDefault="002258C6">
            <w:r>
              <w:t xml:space="preserve">3520 - Student Fees, Fines, or Charges </w:t>
            </w:r>
          </w:p>
        </w:tc>
      </w:tr>
      <w:tr w:rsidR="008752A4" w14:paraId="236E8C84" w14:textId="77777777">
        <w:trPr>
          <w:tblCellSpacing w:w="15" w:type="dxa"/>
        </w:trPr>
        <w:tc>
          <w:tcPr>
            <w:tcW w:w="2000" w:type="dxa"/>
            <w:vAlign w:val="center"/>
            <w:hideMark/>
          </w:tcPr>
          <w:p w14:paraId="3DC74641" w14:textId="77777777" w:rsidR="008752A4" w:rsidRDefault="008752A4"/>
        </w:tc>
        <w:tc>
          <w:tcPr>
            <w:tcW w:w="0" w:type="auto"/>
            <w:vAlign w:val="center"/>
            <w:hideMark/>
          </w:tcPr>
          <w:p w14:paraId="20DEEE74" w14:textId="77777777" w:rsidR="008752A4" w:rsidRDefault="002258C6">
            <w:r>
              <w:t xml:space="preserve">4210 - Regulation of Dangerous Weapons on School Premises </w:t>
            </w:r>
          </w:p>
        </w:tc>
      </w:tr>
      <w:tr w:rsidR="008752A4" w14:paraId="07372820" w14:textId="77777777">
        <w:trPr>
          <w:tblCellSpacing w:w="15" w:type="dxa"/>
        </w:trPr>
        <w:tc>
          <w:tcPr>
            <w:tcW w:w="2000" w:type="dxa"/>
            <w:vAlign w:val="center"/>
            <w:hideMark/>
          </w:tcPr>
          <w:p w14:paraId="63117C84" w14:textId="77777777" w:rsidR="008752A4" w:rsidRDefault="008752A4"/>
        </w:tc>
        <w:tc>
          <w:tcPr>
            <w:tcW w:w="0" w:type="auto"/>
            <w:vAlign w:val="center"/>
            <w:hideMark/>
          </w:tcPr>
          <w:p w14:paraId="30E2C89E" w14:textId="77777777" w:rsidR="008752A4" w:rsidRDefault="002258C6">
            <w:r>
              <w:t xml:space="preserve">4218 - Language Access Plan </w:t>
            </w:r>
          </w:p>
        </w:tc>
      </w:tr>
      <w:tr w:rsidR="008752A4" w14:paraId="291E0C88" w14:textId="77777777">
        <w:trPr>
          <w:tblCellSpacing w:w="15" w:type="dxa"/>
        </w:trPr>
        <w:tc>
          <w:tcPr>
            <w:tcW w:w="2000" w:type="dxa"/>
            <w:vAlign w:val="center"/>
            <w:hideMark/>
          </w:tcPr>
          <w:p w14:paraId="6A0AF51E" w14:textId="77777777" w:rsidR="008752A4" w:rsidRDefault="008752A4"/>
        </w:tc>
        <w:tc>
          <w:tcPr>
            <w:tcW w:w="0" w:type="auto"/>
            <w:vAlign w:val="center"/>
            <w:hideMark/>
          </w:tcPr>
          <w:p w14:paraId="416A6128" w14:textId="77777777" w:rsidR="008752A4" w:rsidRDefault="008752A4">
            <w:pPr>
              <w:rPr>
                <w:rFonts w:ascii="Times New Roman" w:eastAsia="Times New Roman" w:hAnsi="Times New Roman"/>
                <w:szCs w:val="20"/>
              </w:rPr>
            </w:pPr>
          </w:p>
        </w:tc>
      </w:tr>
    </w:tbl>
    <w:p w14:paraId="00D37E73" w14:textId="77777777" w:rsidR="008752A4" w:rsidRDefault="008752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8752A4" w14:paraId="01B9C02F" w14:textId="77777777">
        <w:trPr>
          <w:tblCellSpacing w:w="15" w:type="dxa"/>
        </w:trPr>
        <w:tc>
          <w:tcPr>
            <w:tcW w:w="2000" w:type="dxa"/>
            <w:vAlign w:val="center"/>
            <w:hideMark/>
          </w:tcPr>
          <w:p w14:paraId="4CA6A85D" w14:textId="77777777" w:rsidR="008752A4" w:rsidRDefault="002258C6">
            <w:r>
              <w:t xml:space="preserve">Legal References: </w:t>
            </w:r>
          </w:p>
        </w:tc>
        <w:tc>
          <w:tcPr>
            <w:tcW w:w="0" w:type="auto"/>
            <w:vAlign w:val="center"/>
            <w:hideMark/>
          </w:tcPr>
          <w:p w14:paraId="3095E688" w14:textId="77777777" w:rsidR="008752A4" w:rsidRDefault="002258C6">
            <w:r>
              <w:t xml:space="preserve">RCW 9A.16.100 Use of force on children — Policy — Actions presumed unreasonable </w:t>
            </w:r>
          </w:p>
        </w:tc>
      </w:tr>
      <w:tr w:rsidR="008752A4" w14:paraId="47E2904C" w14:textId="77777777">
        <w:trPr>
          <w:tblCellSpacing w:w="15" w:type="dxa"/>
        </w:trPr>
        <w:tc>
          <w:tcPr>
            <w:tcW w:w="2000" w:type="dxa"/>
            <w:vAlign w:val="center"/>
            <w:hideMark/>
          </w:tcPr>
          <w:p w14:paraId="4E0E7735" w14:textId="77777777" w:rsidR="008752A4" w:rsidRDefault="008752A4"/>
        </w:tc>
        <w:tc>
          <w:tcPr>
            <w:tcW w:w="0" w:type="auto"/>
            <w:vAlign w:val="center"/>
            <w:hideMark/>
          </w:tcPr>
          <w:p w14:paraId="1C000593" w14:textId="77777777" w:rsidR="008752A4" w:rsidRDefault="002258C6">
            <w:r>
              <w:t xml:space="preserve">RCW 9.41.280 Possessing dangerous weapons on school facilities — Penalty — Exceptions </w:t>
            </w:r>
          </w:p>
        </w:tc>
      </w:tr>
      <w:tr w:rsidR="008752A4" w14:paraId="53EB3AF5" w14:textId="77777777">
        <w:trPr>
          <w:tblCellSpacing w:w="15" w:type="dxa"/>
        </w:trPr>
        <w:tc>
          <w:tcPr>
            <w:tcW w:w="2000" w:type="dxa"/>
            <w:vAlign w:val="center"/>
            <w:hideMark/>
          </w:tcPr>
          <w:p w14:paraId="59C6A0C7" w14:textId="77777777" w:rsidR="008752A4" w:rsidRDefault="008752A4"/>
        </w:tc>
        <w:tc>
          <w:tcPr>
            <w:tcW w:w="0" w:type="auto"/>
            <w:vAlign w:val="center"/>
            <w:hideMark/>
          </w:tcPr>
          <w:p w14:paraId="3412E516" w14:textId="77777777" w:rsidR="008752A4" w:rsidRDefault="002258C6">
            <w:r>
              <w:t xml:space="preserve">RCW 28A.150.240 Certificated teaching and administrative staff as accountable for classroom teaching — Scope — Responsibilities — Penalty </w:t>
            </w:r>
          </w:p>
        </w:tc>
      </w:tr>
      <w:tr w:rsidR="008752A4" w14:paraId="1846CA56" w14:textId="77777777">
        <w:trPr>
          <w:tblCellSpacing w:w="15" w:type="dxa"/>
        </w:trPr>
        <w:tc>
          <w:tcPr>
            <w:tcW w:w="2000" w:type="dxa"/>
            <w:vAlign w:val="center"/>
            <w:hideMark/>
          </w:tcPr>
          <w:p w14:paraId="0241AB2A" w14:textId="77777777" w:rsidR="008752A4" w:rsidRDefault="008752A4"/>
        </w:tc>
        <w:tc>
          <w:tcPr>
            <w:tcW w:w="0" w:type="auto"/>
            <w:vAlign w:val="center"/>
            <w:hideMark/>
          </w:tcPr>
          <w:p w14:paraId="2C501BC9" w14:textId="77777777" w:rsidR="008752A4" w:rsidRDefault="002258C6">
            <w:r>
              <w:t xml:space="preserve">Chapter 28A.225, RCW Compulsory school attendance and admission </w:t>
            </w:r>
          </w:p>
        </w:tc>
      </w:tr>
      <w:tr w:rsidR="008752A4" w14:paraId="514E5619" w14:textId="77777777">
        <w:trPr>
          <w:tblCellSpacing w:w="15" w:type="dxa"/>
        </w:trPr>
        <w:tc>
          <w:tcPr>
            <w:tcW w:w="2000" w:type="dxa"/>
            <w:vAlign w:val="center"/>
            <w:hideMark/>
          </w:tcPr>
          <w:p w14:paraId="6ECD0754" w14:textId="77777777" w:rsidR="008752A4" w:rsidRDefault="008752A4"/>
        </w:tc>
        <w:tc>
          <w:tcPr>
            <w:tcW w:w="0" w:type="auto"/>
            <w:vAlign w:val="center"/>
            <w:hideMark/>
          </w:tcPr>
          <w:p w14:paraId="4A9F034C" w14:textId="77777777" w:rsidR="008752A4" w:rsidRDefault="002258C6">
            <w:r>
              <w:t xml:space="preserve">Chapter 28A.320, RCW Provisions applicable to all districts </w:t>
            </w:r>
          </w:p>
        </w:tc>
      </w:tr>
      <w:tr w:rsidR="008752A4" w14:paraId="66069E4E" w14:textId="77777777">
        <w:trPr>
          <w:tblCellSpacing w:w="15" w:type="dxa"/>
        </w:trPr>
        <w:tc>
          <w:tcPr>
            <w:tcW w:w="2000" w:type="dxa"/>
            <w:vAlign w:val="center"/>
            <w:hideMark/>
          </w:tcPr>
          <w:p w14:paraId="4549CE9B" w14:textId="77777777" w:rsidR="008752A4" w:rsidRDefault="008752A4"/>
        </w:tc>
        <w:tc>
          <w:tcPr>
            <w:tcW w:w="0" w:type="auto"/>
            <w:vAlign w:val="center"/>
            <w:hideMark/>
          </w:tcPr>
          <w:p w14:paraId="3B87DBC3" w14:textId="77777777" w:rsidR="008752A4" w:rsidRDefault="002258C6">
            <w:r>
              <w:t xml:space="preserve">RCW 28A.400.100 Principals and vice principals — Employment of — Qualifications — Duties </w:t>
            </w:r>
          </w:p>
        </w:tc>
      </w:tr>
      <w:tr w:rsidR="008752A4" w14:paraId="589E3ADF" w14:textId="77777777">
        <w:trPr>
          <w:tblCellSpacing w:w="15" w:type="dxa"/>
        </w:trPr>
        <w:tc>
          <w:tcPr>
            <w:tcW w:w="2000" w:type="dxa"/>
            <w:vAlign w:val="center"/>
            <w:hideMark/>
          </w:tcPr>
          <w:p w14:paraId="26F407B4" w14:textId="77777777" w:rsidR="008752A4" w:rsidRDefault="008752A4"/>
        </w:tc>
        <w:tc>
          <w:tcPr>
            <w:tcW w:w="0" w:type="auto"/>
            <w:vAlign w:val="center"/>
            <w:hideMark/>
          </w:tcPr>
          <w:p w14:paraId="7AD85768" w14:textId="77777777" w:rsidR="008752A4" w:rsidRDefault="002258C6">
            <w:r>
              <w:t xml:space="preserve">RCW 28A.400.110 Principal to assure appropriate student discipline — Building discipline standards — Classes to improve classroom management skills </w:t>
            </w:r>
          </w:p>
        </w:tc>
      </w:tr>
      <w:tr w:rsidR="008752A4" w14:paraId="78DCD52D" w14:textId="77777777">
        <w:trPr>
          <w:tblCellSpacing w:w="15" w:type="dxa"/>
        </w:trPr>
        <w:tc>
          <w:tcPr>
            <w:tcW w:w="2000" w:type="dxa"/>
            <w:vAlign w:val="center"/>
            <w:hideMark/>
          </w:tcPr>
          <w:p w14:paraId="49457439" w14:textId="77777777" w:rsidR="008752A4" w:rsidRDefault="008752A4"/>
        </w:tc>
        <w:tc>
          <w:tcPr>
            <w:tcW w:w="0" w:type="auto"/>
            <w:vAlign w:val="center"/>
            <w:hideMark/>
          </w:tcPr>
          <w:p w14:paraId="0888882D" w14:textId="77777777" w:rsidR="008752A4" w:rsidRDefault="002258C6">
            <w:r>
              <w:t xml:space="preserve">Chapter 28A.600 RCW, Students </w:t>
            </w:r>
          </w:p>
        </w:tc>
      </w:tr>
      <w:tr w:rsidR="008752A4" w14:paraId="5D17E826" w14:textId="77777777">
        <w:trPr>
          <w:tblCellSpacing w:w="15" w:type="dxa"/>
        </w:trPr>
        <w:tc>
          <w:tcPr>
            <w:tcW w:w="2000" w:type="dxa"/>
            <w:vAlign w:val="center"/>
            <w:hideMark/>
          </w:tcPr>
          <w:p w14:paraId="4AEB0D58" w14:textId="77777777" w:rsidR="008752A4" w:rsidRDefault="008752A4"/>
        </w:tc>
        <w:tc>
          <w:tcPr>
            <w:tcW w:w="0" w:type="auto"/>
            <w:vAlign w:val="center"/>
            <w:hideMark/>
          </w:tcPr>
          <w:p w14:paraId="366BB552" w14:textId="77777777" w:rsidR="008752A4" w:rsidRDefault="002258C6">
            <w:r>
              <w:t xml:space="preserve">WAC 392-190-048 Access to course offerings – Student discipline </w:t>
            </w:r>
          </w:p>
        </w:tc>
      </w:tr>
      <w:tr w:rsidR="008752A4" w14:paraId="69F83446" w14:textId="77777777">
        <w:trPr>
          <w:tblCellSpacing w:w="15" w:type="dxa"/>
        </w:trPr>
        <w:tc>
          <w:tcPr>
            <w:tcW w:w="2000" w:type="dxa"/>
            <w:vAlign w:val="center"/>
            <w:hideMark/>
          </w:tcPr>
          <w:p w14:paraId="7931E014" w14:textId="77777777" w:rsidR="008752A4" w:rsidRDefault="008752A4"/>
        </w:tc>
        <w:tc>
          <w:tcPr>
            <w:tcW w:w="0" w:type="auto"/>
            <w:vAlign w:val="center"/>
            <w:hideMark/>
          </w:tcPr>
          <w:p w14:paraId="096E5D26" w14:textId="77777777" w:rsidR="008752A4" w:rsidRDefault="002258C6">
            <w:r>
              <w:t xml:space="preserve">Chapter 392-400, WAC Pupils </w:t>
            </w:r>
          </w:p>
        </w:tc>
      </w:tr>
      <w:tr w:rsidR="008752A4" w14:paraId="595F734D" w14:textId="77777777">
        <w:trPr>
          <w:tblCellSpacing w:w="15" w:type="dxa"/>
        </w:trPr>
        <w:tc>
          <w:tcPr>
            <w:tcW w:w="2000" w:type="dxa"/>
            <w:vAlign w:val="center"/>
            <w:hideMark/>
          </w:tcPr>
          <w:p w14:paraId="71FA477B" w14:textId="77777777" w:rsidR="008752A4" w:rsidRDefault="008752A4"/>
        </w:tc>
        <w:tc>
          <w:tcPr>
            <w:tcW w:w="0" w:type="auto"/>
            <w:vAlign w:val="center"/>
            <w:hideMark/>
          </w:tcPr>
          <w:p w14:paraId="299522A9" w14:textId="77777777" w:rsidR="008752A4" w:rsidRDefault="002258C6">
            <w:r>
              <w:t xml:space="preserve">34 CFR Part 100.3 Regulations implementing Civil Rights Act of 1964 </w:t>
            </w:r>
          </w:p>
        </w:tc>
      </w:tr>
      <w:tr w:rsidR="008752A4" w14:paraId="0FDA69D7" w14:textId="77777777">
        <w:trPr>
          <w:tblCellSpacing w:w="15" w:type="dxa"/>
        </w:trPr>
        <w:tc>
          <w:tcPr>
            <w:tcW w:w="2000" w:type="dxa"/>
            <w:vAlign w:val="center"/>
            <w:hideMark/>
          </w:tcPr>
          <w:p w14:paraId="3DD73CDF" w14:textId="77777777" w:rsidR="008752A4" w:rsidRDefault="008752A4"/>
        </w:tc>
        <w:tc>
          <w:tcPr>
            <w:tcW w:w="0" w:type="auto"/>
            <w:vAlign w:val="center"/>
            <w:hideMark/>
          </w:tcPr>
          <w:p w14:paraId="05470012" w14:textId="77777777" w:rsidR="008752A4" w:rsidRDefault="002258C6">
            <w:r>
              <w:t xml:space="preserve">42 U.S.C. 2000d et seq. Civil Rights Act of 1964 </w:t>
            </w:r>
          </w:p>
        </w:tc>
      </w:tr>
      <w:tr w:rsidR="008752A4" w14:paraId="32A45405" w14:textId="77777777">
        <w:trPr>
          <w:tblCellSpacing w:w="15" w:type="dxa"/>
        </w:trPr>
        <w:tc>
          <w:tcPr>
            <w:tcW w:w="2000" w:type="dxa"/>
            <w:vAlign w:val="center"/>
            <w:hideMark/>
          </w:tcPr>
          <w:p w14:paraId="491B1287" w14:textId="77777777" w:rsidR="008752A4" w:rsidRDefault="008752A4"/>
        </w:tc>
        <w:tc>
          <w:tcPr>
            <w:tcW w:w="0" w:type="auto"/>
            <w:vAlign w:val="center"/>
            <w:hideMark/>
          </w:tcPr>
          <w:p w14:paraId="2EA2B271" w14:textId="77777777" w:rsidR="008752A4" w:rsidRDefault="008752A4">
            <w:pPr>
              <w:rPr>
                <w:rFonts w:ascii="Times New Roman" w:eastAsia="Times New Roman" w:hAnsi="Times New Roman"/>
                <w:szCs w:val="20"/>
              </w:rPr>
            </w:pPr>
          </w:p>
        </w:tc>
      </w:tr>
    </w:tbl>
    <w:p w14:paraId="65381BC8" w14:textId="77777777" w:rsidR="008752A4" w:rsidRDefault="008752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44"/>
      </w:tblGrid>
      <w:tr w:rsidR="008752A4" w14:paraId="26753AD0" w14:textId="77777777">
        <w:trPr>
          <w:tblCellSpacing w:w="15" w:type="dxa"/>
        </w:trPr>
        <w:tc>
          <w:tcPr>
            <w:tcW w:w="2000" w:type="dxa"/>
            <w:vAlign w:val="center"/>
            <w:hideMark/>
          </w:tcPr>
          <w:p w14:paraId="348EAAF0" w14:textId="77777777" w:rsidR="008752A4" w:rsidRDefault="002258C6">
            <w:r>
              <w:t xml:space="preserve">Management Resources: </w:t>
            </w:r>
          </w:p>
        </w:tc>
        <w:tc>
          <w:tcPr>
            <w:tcW w:w="0" w:type="auto"/>
            <w:vAlign w:val="center"/>
            <w:hideMark/>
          </w:tcPr>
          <w:p w14:paraId="60408683" w14:textId="77777777" w:rsidR="008752A4" w:rsidRDefault="002258C6">
            <w:r>
              <w:t xml:space="preserve">2016 - July Issue </w:t>
            </w:r>
          </w:p>
        </w:tc>
      </w:tr>
      <w:tr w:rsidR="008752A4" w14:paraId="69A7A9DD" w14:textId="77777777">
        <w:trPr>
          <w:tblCellSpacing w:w="15" w:type="dxa"/>
        </w:trPr>
        <w:tc>
          <w:tcPr>
            <w:tcW w:w="2000" w:type="dxa"/>
            <w:vAlign w:val="center"/>
            <w:hideMark/>
          </w:tcPr>
          <w:p w14:paraId="7A5E14A0" w14:textId="77777777" w:rsidR="008752A4" w:rsidRDefault="008752A4"/>
        </w:tc>
        <w:tc>
          <w:tcPr>
            <w:tcW w:w="0" w:type="auto"/>
            <w:vAlign w:val="center"/>
            <w:hideMark/>
          </w:tcPr>
          <w:p w14:paraId="064A40E1" w14:textId="77777777" w:rsidR="008752A4" w:rsidRDefault="002258C6">
            <w:r>
              <w:t xml:space="preserve">2014 - December Issue </w:t>
            </w:r>
          </w:p>
        </w:tc>
      </w:tr>
      <w:tr w:rsidR="008752A4" w14:paraId="5B2DE806" w14:textId="77777777">
        <w:trPr>
          <w:tblCellSpacing w:w="15" w:type="dxa"/>
        </w:trPr>
        <w:tc>
          <w:tcPr>
            <w:tcW w:w="2000" w:type="dxa"/>
            <w:vAlign w:val="center"/>
            <w:hideMark/>
          </w:tcPr>
          <w:p w14:paraId="602C70FB" w14:textId="77777777" w:rsidR="008752A4" w:rsidRDefault="008752A4"/>
        </w:tc>
        <w:tc>
          <w:tcPr>
            <w:tcW w:w="0" w:type="auto"/>
            <w:vAlign w:val="center"/>
            <w:hideMark/>
          </w:tcPr>
          <w:p w14:paraId="23F72407" w14:textId="77777777" w:rsidR="008752A4" w:rsidRDefault="002258C6">
            <w:r>
              <w:t xml:space="preserve">2014 - August Issue </w:t>
            </w:r>
          </w:p>
        </w:tc>
      </w:tr>
      <w:tr w:rsidR="008752A4" w14:paraId="586CEDD6" w14:textId="77777777">
        <w:trPr>
          <w:tblCellSpacing w:w="15" w:type="dxa"/>
        </w:trPr>
        <w:tc>
          <w:tcPr>
            <w:tcW w:w="2000" w:type="dxa"/>
            <w:vAlign w:val="center"/>
            <w:hideMark/>
          </w:tcPr>
          <w:p w14:paraId="0B2B12F6" w14:textId="77777777" w:rsidR="008752A4" w:rsidRDefault="008752A4"/>
        </w:tc>
        <w:tc>
          <w:tcPr>
            <w:tcW w:w="0" w:type="auto"/>
            <w:vAlign w:val="center"/>
            <w:hideMark/>
          </w:tcPr>
          <w:p w14:paraId="0E83269C" w14:textId="77777777" w:rsidR="008752A4" w:rsidRDefault="002258C6">
            <w:r>
              <w:t xml:space="preserve">2010 - June Issue </w:t>
            </w:r>
          </w:p>
        </w:tc>
      </w:tr>
      <w:tr w:rsidR="008752A4" w14:paraId="50CE35F9" w14:textId="77777777">
        <w:trPr>
          <w:tblCellSpacing w:w="15" w:type="dxa"/>
        </w:trPr>
        <w:tc>
          <w:tcPr>
            <w:tcW w:w="2000" w:type="dxa"/>
            <w:vAlign w:val="center"/>
            <w:hideMark/>
          </w:tcPr>
          <w:p w14:paraId="65ED094D" w14:textId="77777777" w:rsidR="008752A4" w:rsidRDefault="008752A4"/>
        </w:tc>
        <w:tc>
          <w:tcPr>
            <w:tcW w:w="0" w:type="auto"/>
            <w:vAlign w:val="center"/>
            <w:hideMark/>
          </w:tcPr>
          <w:p w14:paraId="518AB1A7" w14:textId="77777777" w:rsidR="008752A4" w:rsidRDefault="008752A4">
            <w:pPr>
              <w:rPr>
                <w:rFonts w:ascii="Times New Roman" w:eastAsia="Times New Roman" w:hAnsi="Times New Roman"/>
                <w:szCs w:val="20"/>
              </w:rPr>
            </w:pPr>
          </w:p>
        </w:tc>
      </w:tr>
    </w:tbl>
    <w:p w14:paraId="11F9774A" w14:textId="77777777" w:rsidR="008752A4" w:rsidRDefault="008752A4">
      <w:pPr>
        <w:spacing w:after="240"/>
        <w:rPr>
          <w:rFonts w:ascii="Times New Roman" w:eastAsia="Times New Roman" w:hAnsi="Times New Roman"/>
          <w:sz w:val="24"/>
          <w:szCs w:val="24"/>
        </w:rPr>
      </w:pPr>
    </w:p>
    <w:p w14:paraId="2A61FF97" w14:textId="78F15F13" w:rsidR="008752A4" w:rsidRDefault="002258C6">
      <w:pPr>
        <w:pStyle w:val="NormalWeb"/>
      </w:pPr>
      <w:r>
        <w:t xml:space="preserve">Adoption Date: </w:t>
      </w:r>
      <w:r w:rsidR="00F036B1">
        <w:rPr>
          <w:b/>
          <w:bCs/>
        </w:rPr>
        <w:t>4.17</w:t>
      </w:r>
      <w:r>
        <w:br/>
        <w:t xml:space="preserve">Classification: </w:t>
      </w:r>
      <w:r>
        <w:rPr>
          <w:b/>
          <w:bCs/>
        </w:rPr>
        <w:t>Priority</w:t>
      </w:r>
      <w:r>
        <w:br/>
        <w:t xml:space="preserve">Revised Dates: </w:t>
      </w:r>
      <w:r>
        <w:rPr>
          <w:b/>
          <w:bCs/>
        </w:rPr>
        <w:t>04.99; 12.06; 06.10; 10.11; 08.14; 12.14; 07.16</w:t>
      </w:r>
      <w:r w:rsidR="00B5017A">
        <w:rPr>
          <w:b/>
          <w:bCs/>
        </w:rPr>
        <w:t>; 4.17</w:t>
      </w:r>
    </w:p>
    <w:p w14:paraId="0C97160E" w14:textId="77777777" w:rsidR="008752A4" w:rsidRDefault="008752A4">
      <w:pPr>
        <w:rPr>
          <w:rFonts w:ascii="Times New Roman" w:eastAsia="Times New Roman" w:hAnsi="Times New Roman"/>
          <w:sz w:val="24"/>
          <w:szCs w:val="24"/>
        </w:rPr>
      </w:pPr>
    </w:p>
    <w:p w14:paraId="1B35D488" w14:textId="77777777" w:rsidR="008752A4" w:rsidRDefault="00F036B1">
      <w:pPr>
        <w:rPr>
          <w:rFonts w:ascii="Times New Roman" w:eastAsia="Times New Roman" w:hAnsi="Times New Roman"/>
          <w:sz w:val="24"/>
          <w:szCs w:val="24"/>
        </w:rPr>
      </w:pPr>
      <w:r>
        <w:rPr>
          <w:rFonts w:ascii="Times New Roman" w:eastAsia="Times New Roman" w:hAnsi="Times New Roman"/>
          <w:sz w:val="24"/>
          <w:szCs w:val="24"/>
        </w:rPr>
        <w:pict w14:anchorId="4FD05B88">
          <v:rect id="_x0000_i1026" style="width:0;height:1.5pt" o:hralign="center" o:hrstd="t" o:hr="t" fillcolor="#a0a0a0" stroked="f"/>
        </w:pict>
      </w:r>
    </w:p>
    <w:p w14:paraId="7B2716C8" w14:textId="77777777" w:rsidR="002258C6" w:rsidRDefault="00B5017A">
      <w:pPr>
        <w:pStyle w:val="NormalWeb"/>
        <w:rPr>
          <w:color w:val="999999"/>
        </w:rPr>
      </w:pPr>
      <w:r>
        <w:rPr>
          <w:color w:val="999999"/>
        </w:rPr>
        <w:t>Skykomish School District 404</w:t>
      </w:r>
    </w:p>
    <w:sectPr w:rsidR="0022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E0"/>
    <w:rsid w:val="002258C6"/>
    <w:rsid w:val="006524E0"/>
    <w:rsid w:val="008752A4"/>
    <w:rsid w:val="00B5017A"/>
    <w:rsid w:val="00F0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7D2A8"/>
  <w15:chartTrackingRefBased/>
  <w15:docId w15:val="{31487528-CCE1-42F1-80EE-54BFF71F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F819F-674F-4777-804D-0C08A04D7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FFCAF-B7EA-4316-922E-DE50B0F43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CCB0E-1C8A-42E7-9BDA-F7A81D390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2020-02-06T18:00:00Z</dcterms:created>
  <dcterms:modified xsi:type="dcterms:W3CDTF">2021-05-11T14:42:00Z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