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1579" w14:textId="77777777" w:rsidR="005A40E9" w:rsidRDefault="004A07EC">
      <w:pPr>
        <w:spacing w:after="0" w:line="259" w:lineRule="auto"/>
        <w:ind w:right="47"/>
        <w:jc w:val="right"/>
      </w:pPr>
      <w:r>
        <w:rPr>
          <w:b/>
          <w:sz w:val="20"/>
        </w:rPr>
        <w:t xml:space="preserve">Policy: 1440 </w:t>
      </w:r>
    </w:p>
    <w:p w14:paraId="0129947C" w14:textId="77777777" w:rsidR="005A40E9" w:rsidRDefault="004A07EC">
      <w:pPr>
        <w:spacing w:after="57" w:line="259" w:lineRule="auto"/>
        <w:ind w:right="47"/>
        <w:jc w:val="right"/>
      </w:pPr>
      <w:r>
        <w:rPr>
          <w:b/>
          <w:sz w:val="20"/>
        </w:rPr>
        <w:t>Section: 1000 - Board of Directors</w:t>
      </w:r>
      <w:r>
        <w:rPr>
          <w:sz w:val="20"/>
        </w:rPr>
        <w:t xml:space="preserve"> </w:t>
      </w:r>
    </w:p>
    <w:p w14:paraId="3331FE23" w14:textId="77777777" w:rsidR="005A40E9" w:rsidRDefault="004A07EC">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3C9E8A9A" wp14:editId="29380AB1">
                <wp:extent cx="5943600" cy="18415"/>
                <wp:effectExtent l="0" t="0" r="0" b="0"/>
                <wp:docPr id="1316" name="Group 1316"/>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1640" name="Shape 164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41" name="Shape 1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42" name="Shape 1642"/>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43" name="Shape 164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44" name="Shape 1644"/>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45" name="Shape 1645"/>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46" name="Shape 164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47" name="Shape 1647"/>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48" name="Shape 1648"/>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1316" style="width:468pt;height:1.45001pt;mso-position-horizontal-relative:char;mso-position-vertical-relative:line" coordsize="59436,184">
                <v:shape id="Shape 1649" style="position:absolute;width:59436;height:184;left:0;top:0;" coordsize="5943600,18415" path="m0,0l5943600,0l5943600,18415l0,18415l0,0">
                  <v:stroke weight="0pt" endcap="flat" joinstyle="miter" miterlimit="10" on="false" color="#000000" opacity="0"/>
                  <v:fill on="true" color="#a1a1a1"/>
                </v:shape>
                <v:shape id="Shape 1650" style="position:absolute;width:91;height:91;left:0;top:0;" coordsize="9144,9144" path="m0,0l9144,0l9144,9144l0,9144l0,0">
                  <v:stroke weight="0pt" endcap="flat" joinstyle="miter" miterlimit="10" on="false" color="#000000" opacity="0"/>
                  <v:fill on="true" color="#a1a1a1"/>
                </v:shape>
                <v:shape id="Shape 1651" style="position:absolute;width:59374;height:91;left:30;top:0;" coordsize="5937492,9144" path="m0,0l5937492,0l5937492,9144l0,9144l0,0">
                  <v:stroke weight="0pt" endcap="flat" joinstyle="miter" miterlimit="10" on="false" color="#000000" opacity="0"/>
                  <v:fill on="true" color="#a1a1a1"/>
                </v:shape>
                <v:shape id="Shape 1652" style="position:absolute;width:91;height:91;left:59405;top:0;" coordsize="9144,9144" path="m0,0l9144,0l9144,9144l0,9144l0,0">
                  <v:stroke weight="0pt" endcap="flat" joinstyle="miter" miterlimit="10" on="false" color="#000000" opacity="0"/>
                  <v:fill on="true" color="#a1a1a1"/>
                </v:shape>
                <v:shape id="Shape 1653" style="position:absolute;width:91;height:121;left:0;top:30;" coordsize="9144,12179" path="m0,0l9144,0l9144,12179l0,12179l0,0">
                  <v:stroke weight="0pt" endcap="flat" joinstyle="miter" miterlimit="10" on="false" color="#000000" opacity="0"/>
                  <v:fill on="true" color="#a1a1a1"/>
                </v:shape>
                <v:shape id="Shape 1654" style="position:absolute;width:91;height:121;left:59405;top:30;" coordsize="9144,12179" path="m0,0l9144,0l9144,12179l0,12179l0,0">
                  <v:stroke weight="0pt" endcap="flat" joinstyle="miter" miterlimit="10" on="false" color="#000000" opacity="0"/>
                  <v:fill on="true" color="#e3e3e4"/>
                </v:shape>
                <v:shape id="Shape 1655" style="position:absolute;width:91;height:91;left:0;top:152;" coordsize="9144,9144" path="m0,0l9144,0l9144,9144l0,9144l0,0">
                  <v:stroke weight="0pt" endcap="flat" joinstyle="miter" miterlimit="10" on="false" color="#000000" opacity="0"/>
                  <v:fill on="true" color="#e3e3e4"/>
                </v:shape>
                <v:shape id="Shape 1656" style="position:absolute;width:59374;height:91;left:30;top:152;" coordsize="5937492,9144" path="m0,0l5937492,0l5937492,9144l0,9144l0,0">
                  <v:stroke weight="0pt" endcap="flat" joinstyle="miter" miterlimit="10" on="false" color="#000000" opacity="0"/>
                  <v:fill on="true" color="#e3e3e4"/>
                </v:shape>
                <v:shape id="Shape 1657"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1FEF5B30" w14:textId="77777777" w:rsidR="005A40E9" w:rsidRDefault="004A07EC">
      <w:pPr>
        <w:spacing w:after="79" w:line="259" w:lineRule="auto"/>
        <w:ind w:left="0" w:right="0" w:firstLine="0"/>
      </w:pPr>
      <w:r>
        <w:rPr>
          <w:rFonts w:ascii="Times New Roman" w:eastAsia="Times New Roman" w:hAnsi="Times New Roman" w:cs="Times New Roman"/>
          <w:sz w:val="24"/>
        </w:rPr>
        <w:t xml:space="preserve"> </w:t>
      </w:r>
    </w:p>
    <w:p w14:paraId="3C89F094" w14:textId="77777777" w:rsidR="005A40E9" w:rsidRDefault="004A07EC">
      <w:pPr>
        <w:pStyle w:val="Heading1"/>
      </w:pPr>
      <w:r>
        <w:t>Minutes</w:t>
      </w:r>
      <w:r>
        <w:rPr>
          <w:b w:val="0"/>
        </w:rPr>
        <w:t xml:space="preserve"> </w:t>
      </w:r>
    </w:p>
    <w:p w14:paraId="12DF3F70" w14:textId="77777777" w:rsidR="005A40E9" w:rsidRDefault="004A07EC">
      <w:pPr>
        <w:spacing w:after="0" w:line="259" w:lineRule="auto"/>
        <w:ind w:left="0" w:right="0" w:firstLine="0"/>
      </w:pPr>
      <w:r>
        <w:rPr>
          <w:rFonts w:ascii="Times New Roman" w:eastAsia="Times New Roman" w:hAnsi="Times New Roman" w:cs="Times New Roman"/>
          <w:sz w:val="24"/>
        </w:rPr>
        <w:t xml:space="preserve"> </w:t>
      </w:r>
    </w:p>
    <w:p w14:paraId="1991696E" w14:textId="77777777" w:rsidR="005A40E9" w:rsidRDefault="004A07EC">
      <w:r>
        <w:t>The secretary of the board keeps the minutes of all board meetings. Minutes become official after approval at the board’s next regularly scheduled meeting and must be retained as a permanent record of the district. Minutes must be comprehensive and will show:</w:t>
      </w:r>
      <w:r>
        <w:rPr>
          <w:sz w:val="20"/>
        </w:rPr>
        <w:t xml:space="preserve"> </w:t>
      </w:r>
    </w:p>
    <w:p w14:paraId="7A866E35" w14:textId="77777777" w:rsidR="005A40E9" w:rsidRDefault="004A07EC">
      <w:pPr>
        <w:spacing w:after="11" w:line="259" w:lineRule="auto"/>
        <w:ind w:left="0" w:right="0" w:firstLine="0"/>
      </w:pPr>
      <w:r>
        <w:rPr>
          <w:sz w:val="20"/>
        </w:rPr>
        <w:t xml:space="preserve">  </w:t>
      </w:r>
    </w:p>
    <w:p w14:paraId="123EF1E0" w14:textId="77777777" w:rsidR="005A40E9" w:rsidRDefault="004A07EC">
      <w:pPr>
        <w:numPr>
          <w:ilvl w:val="0"/>
          <w:numId w:val="1"/>
        </w:numPr>
        <w:ind w:hanging="360"/>
      </w:pPr>
      <w:r>
        <w:t>The date, time and place of the meeting;</w:t>
      </w:r>
      <w:r>
        <w:rPr>
          <w:sz w:val="20"/>
        </w:rPr>
        <w:t xml:space="preserve"> </w:t>
      </w:r>
    </w:p>
    <w:p w14:paraId="13D1D35A" w14:textId="77777777" w:rsidR="005A40E9" w:rsidRDefault="004A07EC">
      <w:pPr>
        <w:spacing w:after="9" w:line="259" w:lineRule="auto"/>
        <w:ind w:left="720" w:right="0" w:firstLine="0"/>
      </w:pPr>
      <w:r>
        <w:rPr>
          <w:sz w:val="20"/>
        </w:rPr>
        <w:t xml:space="preserve">  </w:t>
      </w:r>
    </w:p>
    <w:p w14:paraId="73A5E747" w14:textId="77777777" w:rsidR="005A40E9" w:rsidRDefault="004A07EC">
      <w:pPr>
        <w:numPr>
          <w:ilvl w:val="0"/>
          <w:numId w:val="1"/>
        </w:numPr>
        <w:ind w:hanging="360"/>
      </w:pPr>
      <w:r>
        <w:t>The presiding officer;</w:t>
      </w:r>
      <w:r>
        <w:rPr>
          <w:sz w:val="20"/>
        </w:rPr>
        <w:t xml:space="preserve"> </w:t>
      </w:r>
    </w:p>
    <w:p w14:paraId="3EA688DA" w14:textId="77777777" w:rsidR="005A40E9" w:rsidRDefault="004A07EC">
      <w:pPr>
        <w:spacing w:after="9" w:line="259" w:lineRule="auto"/>
        <w:ind w:left="720" w:right="0" w:firstLine="0"/>
      </w:pPr>
      <w:r>
        <w:rPr>
          <w:sz w:val="20"/>
        </w:rPr>
        <w:t xml:space="preserve">  </w:t>
      </w:r>
    </w:p>
    <w:p w14:paraId="15DCE8FE" w14:textId="77777777" w:rsidR="005A40E9" w:rsidRDefault="004A07EC">
      <w:pPr>
        <w:numPr>
          <w:ilvl w:val="0"/>
          <w:numId w:val="1"/>
        </w:numPr>
        <w:ind w:hanging="360"/>
      </w:pPr>
      <w:r>
        <w:t>Members in attendance;</w:t>
      </w:r>
      <w:r>
        <w:rPr>
          <w:sz w:val="20"/>
        </w:rPr>
        <w:t xml:space="preserve"> </w:t>
      </w:r>
    </w:p>
    <w:p w14:paraId="56E30AED" w14:textId="77777777" w:rsidR="005A40E9" w:rsidRDefault="004A07EC">
      <w:pPr>
        <w:spacing w:after="12" w:line="259" w:lineRule="auto"/>
        <w:ind w:left="720" w:right="0" w:firstLine="0"/>
      </w:pPr>
      <w:r>
        <w:rPr>
          <w:sz w:val="20"/>
        </w:rPr>
        <w:t xml:space="preserve">  </w:t>
      </w:r>
    </w:p>
    <w:p w14:paraId="5F26F7D8" w14:textId="77777777" w:rsidR="005A40E9" w:rsidRDefault="004A07EC">
      <w:pPr>
        <w:numPr>
          <w:ilvl w:val="0"/>
          <w:numId w:val="1"/>
        </w:numPr>
        <w:ind w:hanging="360"/>
      </w:pPr>
      <w:r>
        <w:t>Items discussed during the meeting and the results of any voting that may have occurred;</w:t>
      </w:r>
      <w:r>
        <w:rPr>
          <w:sz w:val="20"/>
        </w:rPr>
        <w:t xml:space="preserve"> </w:t>
      </w:r>
    </w:p>
    <w:p w14:paraId="74FEF9D3" w14:textId="77777777" w:rsidR="005A40E9" w:rsidRDefault="004A07EC">
      <w:pPr>
        <w:spacing w:after="10" w:line="259" w:lineRule="auto"/>
        <w:ind w:left="720" w:right="0" w:firstLine="0"/>
      </w:pPr>
      <w:r>
        <w:rPr>
          <w:sz w:val="20"/>
        </w:rPr>
        <w:t xml:space="preserve">  </w:t>
      </w:r>
    </w:p>
    <w:p w14:paraId="74C3041E" w14:textId="77777777" w:rsidR="005A40E9" w:rsidRDefault="004A07EC">
      <w:pPr>
        <w:numPr>
          <w:ilvl w:val="0"/>
          <w:numId w:val="1"/>
        </w:numPr>
        <w:ind w:hanging="360"/>
      </w:pPr>
      <w:r>
        <w:t>Action to recess for executive session with a general statement of the purpose;</w:t>
      </w:r>
      <w:r>
        <w:rPr>
          <w:sz w:val="20"/>
        </w:rPr>
        <w:t xml:space="preserve"> </w:t>
      </w:r>
    </w:p>
    <w:p w14:paraId="7881E576" w14:textId="77777777" w:rsidR="005A40E9" w:rsidRDefault="004A07EC">
      <w:pPr>
        <w:spacing w:after="10" w:line="259" w:lineRule="auto"/>
        <w:ind w:left="720" w:right="0" w:firstLine="0"/>
      </w:pPr>
      <w:r>
        <w:rPr>
          <w:sz w:val="20"/>
        </w:rPr>
        <w:t xml:space="preserve">  </w:t>
      </w:r>
    </w:p>
    <w:p w14:paraId="2A4CD5BB" w14:textId="77777777" w:rsidR="005A40E9" w:rsidRDefault="004A07EC">
      <w:pPr>
        <w:numPr>
          <w:ilvl w:val="0"/>
          <w:numId w:val="1"/>
        </w:numPr>
        <w:ind w:hanging="360"/>
      </w:pPr>
      <w:r>
        <w:t>Time of adjournment; and</w:t>
      </w:r>
      <w:r>
        <w:rPr>
          <w:sz w:val="20"/>
        </w:rPr>
        <w:t xml:space="preserve"> </w:t>
      </w:r>
    </w:p>
    <w:p w14:paraId="60B03622" w14:textId="77777777" w:rsidR="005A40E9" w:rsidRDefault="004A07EC">
      <w:pPr>
        <w:spacing w:after="11" w:line="259" w:lineRule="auto"/>
        <w:ind w:left="720" w:right="0" w:firstLine="0"/>
      </w:pPr>
      <w:r>
        <w:rPr>
          <w:sz w:val="20"/>
        </w:rPr>
        <w:t xml:space="preserve">  </w:t>
      </w:r>
    </w:p>
    <w:p w14:paraId="63198FF7" w14:textId="77777777" w:rsidR="005A40E9" w:rsidRDefault="004A07EC">
      <w:pPr>
        <w:numPr>
          <w:ilvl w:val="0"/>
          <w:numId w:val="1"/>
        </w:numPr>
        <w:ind w:hanging="360"/>
      </w:pPr>
      <w:r>
        <w:t>Signature of presiding officer and date minutes approved.</w:t>
      </w:r>
      <w:r>
        <w:rPr>
          <w:sz w:val="20"/>
        </w:rPr>
        <w:t xml:space="preserve"> </w:t>
      </w:r>
    </w:p>
    <w:p w14:paraId="66B4D9DC" w14:textId="77777777" w:rsidR="005A40E9" w:rsidRDefault="004A07EC">
      <w:pPr>
        <w:spacing w:after="0" w:line="259" w:lineRule="auto"/>
        <w:ind w:left="0" w:right="0" w:firstLine="0"/>
      </w:pPr>
      <w:r>
        <w:rPr>
          <w:sz w:val="20"/>
        </w:rPr>
        <w:t xml:space="preserve">  </w:t>
      </w:r>
    </w:p>
    <w:p w14:paraId="4316B2AD" w14:textId="77777777" w:rsidR="005A40E9" w:rsidRDefault="004A07EC">
      <w:r>
        <w:t>When issues are discussed that may require a detailed record, the board may direct the secretary to record the discussion. Audio or video recordings will be maintained on file as follows:</w:t>
      </w:r>
      <w:r>
        <w:rPr>
          <w:sz w:val="20"/>
        </w:rPr>
        <w:t xml:space="preserve"> </w:t>
      </w:r>
    </w:p>
    <w:p w14:paraId="58D163F3" w14:textId="77777777" w:rsidR="005A40E9" w:rsidRDefault="004A07EC">
      <w:pPr>
        <w:spacing w:after="12" w:line="259" w:lineRule="auto"/>
        <w:ind w:left="0" w:right="0" w:firstLine="0"/>
      </w:pPr>
      <w:r>
        <w:rPr>
          <w:sz w:val="20"/>
        </w:rPr>
        <w:t xml:space="preserve">  </w:t>
      </w:r>
    </w:p>
    <w:p w14:paraId="73F43798" w14:textId="77777777" w:rsidR="005A40E9" w:rsidRDefault="004A07EC">
      <w:pPr>
        <w:numPr>
          <w:ilvl w:val="0"/>
          <w:numId w:val="2"/>
        </w:numPr>
        <w:spacing w:after="29" w:line="243" w:lineRule="auto"/>
        <w:ind w:right="88" w:hanging="360"/>
      </w:pPr>
      <w:r>
        <w:t>If the recording is transcribed verbatim (word for word), the recording must be retained for one (1) year; or</w:t>
      </w:r>
      <w:r>
        <w:rPr>
          <w:sz w:val="20"/>
        </w:rPr>
        <w:t xml:space="preserve">   </w:t>
      </w:r>
    </w:p>
    <w:p w14:paraId="7B05A5A5" w14:textId="77777777" w:rsidR="005A40E9" w:rsidRDefault="004A07EC">
      <w:pPr>
        <w:numPr>
          <w:ilvl w:val="0"/>
          <w:numId w:val="2"/>
        </w:numPr>
        <w:ind w:right="88" w:hanging="360"/>
      </w:pPr>
      <w:r>
        <w:t>If the recording is only used as a reference to create written minutes, the recording must be retained for six (6) years.</w:t>
      </w:r>
      <w:r>
        <w:rPr>
          <w:sz w:val="20"/>
        </w:rPr>
        <w:t xml:space="preserve"> </w:t>
      </w:r>
    </w:p>
    <w:p w14:paraId="22B0ACA5" w14:textId="77777777" w:rsidR="005A40E9" w:rsidRDefault="004A07EC">
      <w:pPr>
        <w:spacing w:after="0" w:line="259" w:lineRule="auto"/>
        <w:ind w:left="0" w:right="0" w:firstLine="0"/>
      </w:pPr>
      <w:r>
        <w:rPr>
          <w:sz w:val="20"/>
        </w:rPr>
        <w:t xml:space="preserve">  </w:t>
      </w:r>
    </w:p>
    <w:p w14:paraId="6EDBF999" w14:textId="77777777" w:rsidR="005A40E9" w:rsidRDefault="004A07EC">
      <w:r>
        <w:t>Unofficial minutes will be provided to board members in advance of the next regularly scheduled meeting of the board and will also be available to other interested citizens. Minutes need not be read publicly, provided that members have had an opportunity to review them before adoption.</w:t>
      </w:r>
      <w:r>
        <w:rPr>
          <w:sz w:val="20"/>
        </w:rPr>
        <w:t xml:space="preserve"> </w:t>
      </w:r>
    </w:p>
    <w:p w14:paraId="0803639D" w14:textId="77777777" w:rsidR="005A40E9" w:rsidRDefault="004A07EC">
      <w:pPr>
        <w:spacing w:after="0" w:line="259" w:lineRule="auto"/>
        <w:ind w:left="0" w:right="0" w:firstLine="0"/>
      </w:pPr>
      <w:r>
        <w:rPr>
          <w:sz w:val="20"/>
        </w:rPr>
        <w:t xml:space="preserve"> </w:t>
      </w:r>
    </w:p>
    <w:p w14:paraId="0511296C" w14:textId="77777777" w:rsidR="005A40E9" w:rsidRDefault="004A07EC">
      <w:r>
        <w:t>A file of permanent minutes of all board meetings will be maintained in the office of the board secretary to be made available for inspection upon the request of any interested citizen. Except as otherwise provided by law, permanent minutes will not be destroyed until approved for destruction by the appropriate district personnel. Permanent minutes should be preserved in a manner that protects them from loss.</w:t>
      </w:r>
      <w:r>
        <w:rPr>
          <w:sz w:val="20"/>
        </w:rPr>
        <w:t xml:space="preserve"> </w:t>
      </w:r>
    </w:p>
    <w:p w14:paraId="7E6ECE3A" w14:textId="77777777" w:rsidR="005A40E9" w:rsidRDefault="004A07EC">
      <w:pPr>
        <w:spacing w:after="0" w:line="259" w:lineRule="auto"/>
        <w:ind w:left="0" w:right="0" w:firstLine="0"/>
      </w:pPr>
      <w:r>
        <w:rPr>
          <w:sz w:val="20"/>
        </w:rPr>
        <w:t xml:space="preserve">  </w:t>
      </w:r>
    </w:p>
    <w:p w14:paraId="7BEA7789" w14:textId="77777777" w:rsidR="005A40E9" w:rsidRDefault="004A07EC">
      <w:pPr>
        <w:spacing w:after="244" w:line="259" w:lineRule="auto"/>
        <w:ind w:left="0" w:right="0" w:firstLine="0"/>
      </w:pPr>
      <w:r>
        <w:rPr>
          <w:rFonts w:ascii="Times New Roman" w:eastAsia="Times New Roman" w:hAnsi="Times New Roman" w:cs="Times New Roman"/>
          <w:sz w:val="24"/>
        </w:rPr>
        <w:t xml:space="preserve"> </w:t>
      </w:r>
    </w:p>
    <w:p w14:paraId="6CF8B555" w14:textId="77777777" w:rsidR="005A40E9" w:rsidRDefault="004A07EC">
      <w:pPr>
        <w:spacing w:after="103" w:line="259" w:lineRule="auto"/>
        <w:ind w:left="41" w:right="0"/>
      </w:pPr>
      <w:r>
        <w:rPr>
          <w:sz w:val="20"/>
        </w:rPr>
        <w:t xml:space="preserve">Cross References:  6570 - Property and Data Management </w:t>
      </w:r>
    </w:p>
    <w:p w14:paraId="1C5173BE" w14:textId="77777777" w:rsidR="005A40E9" w:rsidRDefault="004A07EC">
      <w:pPr>
        <w:spacing w:after="244" w:line="259" w:lineRule="auto"/>
        <w:ind w:left="0" w:right="0" w:firstLine="0"/>
      </w:pPr>
      <w:r>
        <w:rPr>
          <w:rFonts w:ascii="Times New Roman" w:eastAsia="Times New Roman" w:hAnsi="Times New Roman" w:cs="Times New Roman"/>
          <w:sz w:val="24"/>
        </w:rPr>
        <w:t xml:space="preserve"> </w:t>
      </w:r>
    </w:p>
    <w:p w14:paraId="7BD20F38" w14:textId="77777777" w:rsidR="005A40E9" w:rsidRDefault="004A07EC">
      <w:pPr>
        <w:spacing w:after="41" w:line="259" w:lineRule="auto"/>
        <w:ind w:left="41" w:right="0"/>
      </w:pPr>
      <w:r>
        <w:rPr>
          <w:sz w:val="20"/>
        </w:rPr>
        <w:t xml:space="preserve">Legal References:  RCW 28A.400.030 Superintendent’s duties  </w:t>
      </w:r>
    </w:p>
    <w:p w14:paraId="449ED752" w14:textId="77777777" w:rsidR="005A40E9" w:rsidRDefault="004A07EC">
      <w:pPr>
        <w:spacing w:after="6" w:line="259" w:lineRule="auto"/>
        <w:ind w:left="0" w:right="238" w:firstLine="0"/>
        <w:jc w:val="right"/>
      </w:pPr>
      <w:r>
        <w:rPr>
          <w:sz w:val="20"/>
        </w:rPr>
        <w:t xml:space="preserve">RCW 40.14.070 Destruction, disposition, donation of local government </w:t>
      </w:r>
    </w:p>
    <w:p w14:paraId="1CB747EC" w14:textId="77777777" w:rsidR="005A40E9" w:rsidRDefault="004A07EC">
      <w:pPr>
        <w:tabs>
          <w:tab w:val="center" w:pos="5159"/>
        </w:tabs>
        <w:spacing w:after="3" w:line="259" w:lineRule="auto"/>
        <w:ind w:left="0" w:right="0" w:firstLine="0"/>
      </w:pPr>
      <w:r>
        <w:rPr>
          <w:sz w:val="31"/>
          <w:vertAlign w:val="superscript"/>
        </w:rPr>
        <w:t xml:space="preserve"> </w:t>
      </w:r>
      <w:r>
        <w:rPr>
          <w:sz w:val="31"/>
          <w:vertAlign w:val="superscript"/>
        </w:rPr>
        <w:tab/>
      </w:r>
      <w:r>
        <w:rPr>
          <w:sz w:val="20"/>
        </w:rPr>
        <w:t xml:space="preserve">records — Preservation for historical interest — Local records </w:t>
      </w:r>
    </w:p>
    <w:p w14:paraId="3E4EE820" w14:textId="77777777" w:rsidR="005A40E9" w:rsidRDefault="004A07EC">
      <w:pPr>
        <w:spacing w:after="78" w:line="259" w:lineRule="auto"/>
        <w:ind w:left="2086" w:right="0"/>
      </w:pPr>
      <w:r>
        <w:rPr>
          <w:sz w:val="20"/>
        </w:rPr>
        <w:t xml:space="preserve">committee, duties — Record retention schedules — Sealed record  </w:t>
      </w:r>
    </w:p>
    <w:p w14:paraId="742BE0B9" w14:textId="77777777" w:rsidR="005A40E9" w:rsidRDefault="004A07EC">
      <w:pPr>
        <w:tabs>
          <w:tab w:val="center" w:pos="3292"/>
        </w:tabs>
        <w:spacing w:after="3" w:line="259" w:lineRule="auto"/>
        <w:ind w:left="0" w:right="0" w:firstLine="0"/>
      </w:pPr>
      <w:r>
        <w:rPr>
          <w:sz w:val="31"/>
          <w:vertAlign w:val="superscript"/>
        </w:rPr>
        <w:t xml:space="preserve"> </w:t>
      </w:r>
      <w:r>
        <w:rPr>
          <w:sz w:val="31"/>
          <w:vertAlign w:val="superscript"/>
        </w:rPr>
        <w:tab/>
      </w:r>
      <w:r>
        <w:rPr>
          <w:sz w:val="20"/>
        </w:rPr>
        <w:t xml:space="preserve">RCW 42.32.030 Minutes  </w:t>
      </w:r>
    </w:p>
    <w:p w14:paraId="525915E3" w14:textId="77777777" w:rsidR="005A40E9" w:rsidRDefault="004A07EC">
      <w:pPr>
        <w:spacing w:after="517" w:line="259" w:lineRule="auto"/>
        <w:ind w:left="0" w:right="0" w:firstLine="0"/>
      </w:pPr>
      <w:r>
        <w:rPr>
          <w:rFonts w:ascii="Times New Roman" w:eastAsia="Times New Roman" w:hAnsi="Times New Roman" w:cs="Times New Roman"/>
          <w:sz w:val="24"/>
        </w:rPr>
        <w:t xml:space="preserve"> </w:t>
      </w:r>
    </w:p>
    <w:p w14:paraId="3EA988E5" w14:textId="77777777" w:rsidR="005A40E9" w:rsidRDefault="004A07EC">
      <w:pPr>
        <w:tabs>
          <w:tab w:val="center" w:pos="2978"/>
        </w:tabs>
        <w:spacing w:after="174" w:line="259" w:lineRule="auto"/>
        <w:ind w:left="0" w:right="0" w:firstLine="0"/>
      </w:pPr>
      <w:r>
        <w:rPr>
          <w:sz w:val="31"/>
          <w:vertAlign w:val="superscript"/>
        </w:rPr>
        <w:t xml:space="preserve">Management </w:t>
      </w:r>
      <w:r>
        <w:rPr>
          <w:sz w:val="20"/>
        </w:rPr>
        <w:t xml:space="preserve">Resources:  </w:t>
      </w:r>
      <w:r>
        <w:rPr>
          <w:sz w:val="20"/>
        </w:rPr>
        <w:tab/>
        <w:t xml:space="preserve">2010 - April Issue </w:t>
      </w:r>
    </w:p>
    <w:p w14:paraId="08F59475" w14:textId="77777777" w:rsidR="005A40E9" w:rsidRDefault="004A07EC">
      <w:pPr>
        <w:spacing w:after="199" w:line="259" w:lineRule="auto"/>
        <w:ind w:left="0" w:right="0" w:firstLine="0"/>
      </w:pPr>
      <w:r>
        <w:rPr>
          <w:rFonts w:ascii="Times New Roman" w:eastAsia="Times New Roman" w:hAnsi="Times New Roman" w:cs="Times New Roman"/>
          <w:sz w:val="24"/>
        </w:rPr>
        <w:t xml:space="preserve"> </w:t>
      </w:r>
    </w:p>
    <w:p w14:paraId="504D091F" w14:textId="77B4393A" w:rsidR="005A40E9" w:rsidRDefault="004D765F">
      <w:pPr>
        <w:spacing w:after="3" w:line="259" w:lineRule="auto"/>
        <w:ind w:left="41" w:right="0"/>
      </w:pPr>
      <w:r>
        <w:rPr>
          <w:sz w:val="20"/>
        </w:rPr>
        <w:t xml:space="preserve">Adoption Date:  </w:t>
      </w:r>
      <w:r w:rsidR="00265CD0">
        <w:rPr>
          <w:b/>
          <w:bCs/>
          <w:sz w:val="20"/>
        </w:rPr>
        <w:t>5.19</w:t>
      </w:r>
    </w:p>
    <w:p w14:paraId="3663C214" w14:textId="77777777" w:rsidR="005A40E9" w:rsidRDefault="008F71F3">
      <w:pPr>
        <w:spacing w:after="3" w:line="259" w:lineRule="auto"/>
        <w:ind w:left="41" w:right="0"/>
      </w:pPr>
      <w:r w:rsidRPr="008F71F3">
        <w:rPr>
          <w:sz w:val="18"/>
          <w:szCs w:val="18"/>
        </w:rPr>
        <w:t xml:space="preserve">School District Name: </w:t>
      </w:r>
      <w:r w:rsidRPr="008F71F3">
        <w:rPr>
          <w:b/>
          <w:sz w:val="18"/>
          <w:szCs w:val="18"/>
        </w:rPr>
        <w:t>Skykomish</w:t>
      </w:r>
      <w:r>
        <w:br/>
      </w:r>
      <w:r w:rsidR="004A07EC">
        <w:rPr>
          <w:sz w:val="20"/>
        </w:rPr>
        <w:t xml:space="preserve">Classification: </w:t>
      </w:r>
      <w:r w:rsidR="004A07EC">
        <w:rPr>
          <w:b/>
          <w:sz w:val="20"/>
        </w:rPr>
        <w:t>Discretionary</w:t>
      </w:r>
      <w:r w:rsidR="004A07EC">
        <w:rPr>
          <w:sz w:val="20"/>
        </w:rPr>
        <w:t xml:space="preserve"> </w:t>
      </w:r>
    </w:p>
    <w:p w14:paraId="2C194E9C" w14:textId="77777777" w:rsidR="005A40E9" w:rsidRDefault="004A07EC">
      <w:pPr>
        <w:spacing w:after="0" w:line="259" w:lineRule="auto"/>
        <w:ind w:left="0" w:right="0" w:firstLine="0"/>
      </w:pPr>
      <w:r>
        <w:rPr>
          <w:sz w:val="20"/>
        </w:rPr>
        <w:t xml:space="preserve">Revised Dates: </w:t>
      </w:r>
      <w:r>
        <w:rPr>
          <w:b/>
          <w:sz w:val="20"/>
        </w:rPr>
        <w:t>12.99; 04.10; 12.11, 10.16</w:t>
      </w:r>
      <w:r w:rsidR="004D765F">
        <w:rPr>
          <w:b/>
          <w:sz w:val="20"/>
        </w:rPr>
        <w:t>, 5.19</w:t>
      </w:r>
      <w:r>
        <w:rPr>
          <w:sz w:val="20"/>
        </w:rPr>
        <w:t xml:space="preserve"> </w:t>
      </w:r>
    </w:p>
    <w:p w14:paraId="61E98C3D" w14:textId="77777777" w:rsidR="005A40E9" w:rsidRDefault="004A07EC">
      <w:pPr>
        <w:spacing w:after="33" w:line="259" w:lineRule="auto"/>
        <w:ind w:left="0" w:right="0" w:firstLine="0"/>
      </w:pPr>
      <w:r>
        <w:rPr>
          <w:rFonts w:ascii="Times New Roman" w:eastAsia="Times New Roman" w:hAnsi="Times New Roman" w:cs="Times New Roman"/>
          <w:sz w:val="24"/>
        </w:rPr>
        <w:t xml:space="preserve"> </w:t>
      </w:r>
    </w:p>
    <w:p w14:paraId="57B5EAA2" w14:textId="77777777" w:rsidR="005A40E9" w:rsidRDefault="004A07EC">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65FEEC7C" wp14:editId="7FC3361F">
                <wp:extent cx="5943600" cy="18542"/>
                <wp:effectExtent l="0" t="0" r="0" b="0"/>
                <wp:docPr id="1251" name="Group 1251"/>
                <wp:cNvGraphicFramePr/>
                <a:graphic xmlns:a="http://schemas.openxmlformats.org/drawingml/2006/main">
                  <a:graphicData uri="http://schemas.microsoft.com/office/word/2010/wordprocessingGroup">
                    <wpg:wgp>
                      <wpg:cNvGrpSpPr/>
                      <wpg:grpSpPr>
                        <a:xfrm>
                          <a:off x="0" y="0"/>
                          <a:ext cx="5943600" cy="18542"/>
                          <a:chOff x="0" y="0"/>
                          <a:chExt cx="5943600" cy="18542"/>
                        </a:xfrm>
                      </wpg:grpSpPr>
                      <wps:wsp>
                        <wps:cNvPr id="1658" name="Shape 165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59" name="Shape 1659"/>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60" name="Shape 1660"/>
                        <wps:cNvSpPr/>
                        <wps:spPr>
                          <a:xfrm>
                            <a:off x="3048" y="26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61" name="Shape 1661"/>
                        <wps:cNvSpPr/>
                        <wps:spPr>
                          <a:xfrm>
                            <a:off x="5940552"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62" name="Shape 1662"/>
                        <wps:cNvSpPr/>
                        <wps:spPr>
                          <a:xfrm>
                            <a:off x="0" y="330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663" name="Shape 1663"/>
                        <wps:cNvSpPr/>
                        <wps:spPr>
                          <a:xfrm>
                            <a:off x="5940552" y="330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64" name="Shape 1664"/>
                        <wps:cNvSpPr/>
                        <wps:spPr>
                          <a:xfrm>
                            <a:off x="0"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65" name="Shape 1665"/>
                        <wps:cNvSpPr/>
                        <wps:spPr>
                          <a:xfrm>
                            <a:off x="3048" y="15494"/>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666" name="Shape 1666"/>
                        <wps:cNvSpPr/>
                        <wps:spPr>
                          <a:xfrm>
                            <a:off x="5940552"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1251" style="width:468pt;height:1.46002pt;mso-position-horizontal-relative:char;mso-position-vertical-relative:line" coordsize="59436,185">
                <v:shape id="Shape 1667" style="position:absolute;width:59436;height:184;left:0;top:0;" coordsize="5943600,18415" path="m0,0l5943600,0l5943600,18415l0,18415l0,0">
                  <v:stroke weight="0pt" endcap="flat" joinstyle="miter" miterlimit="10" on="false" color="#000000" opacity="0"/>
                  <v:fill on="true" color="#a1a1a1"/>
                </v:shape>
                <v:shape id="Shape 1668" style="position:absolute;width:91;height:91;left:0;top:2;" coordsize="9144,9144" path="m0,0l9144,0l9144,9144l0,9144l0,0">
                  <v:stroke weight="0pt" endcap="flat" joinstyle="miter" miterlimit="10" on="false" color="#000000" opacity="0"/>
                  <v:fill on="true" color="#a1a1a1"/>
                </v:shape>
                <v:shape id="Shape 1669" style="position:absolute;width:59374;height:91;left:30;top:2;" coordsize="5937492,9144" path="m0,0l5937492,0l5937492,9144l0,9144l0,0">
                  <v:stroke weight="0pt" endcap="flat" joinstyle="miter" miterlimit="10" on="false" color="#000000" opacity="0"/>
                  <v:fill on="true" color="#a1a1a1"/>
                </v:shape>
                <v:shape id="Shape 1670" style="position:absolute;width:91;height:91;left:59405;top:2;" coordsize="9144,9144" path="m0,0l9144,0l9144,9144l0,9144l0,0">
                  <v:stroke weight="0pt" endcap="flat" joinstyle="miter" miterlimit="10" on="false" color="#000000" opacity="0"/>
                  <v:fill on="true" color="#a1a1a1"/>
                </v:shape>
                <v:shape id="Shape 1671" style="position:absolute;width:91;height:121;left:0;top:33;" coordsize="9144,12192" path="m0,0l9144,0l9144,12192l0,12192l0,0">
                  <v:stroke weight="0pt" endcap="flat" joinstyle="miter" miterlimit="10" on="false" color="#000000" opacity="0"/>
                  <v:fill on="true" color="#a1a1a1"/>
                </v:shape>
                <v:shape id="Shape 1672" style="position:absolute;width:91;height:121;left:59405;top:33;" coordsize="9144,12192" path="m0,0l9144,0l9144,12192l0,12192l0,0">
                  <v:stroke weight="0pt" endcap="flat" joinstyle="miter" miterlimit="10" on="false" color="#000000" opacity="0"/>
                  <v:fill on="true" color="#e3e3e4"/>
                </v:shape>
                <v:shape id="Shape 1673" style="position:absolute;width:91;height:91;left:0;top:154;" coordsize="9144,9144" path="m0,0l9144,0l9144,9144l0,9144l0,0">
                  <v:stroke weight="0pt" endcap="flat" joinstyle="miter" miterlimit="10" on="false" color="#000000" opacity="0"/>
                  <v:fill on="true" color="#e3e3e4"/>
                </v:shape>
                <v:shape id="Shape 1674" style="position:absolute;width:59374;height:91;left:30;top:154;" coordsize="5937492,9144" path="m0,0l5937492,0l5937492,9144l0,9144l0,0">
                  <v:stroke weight="0pt" endcap="flat" joinstyle="miter" miterlimit="10" on="false" color="#000000" opacity="0"/>
                  <v:fill on="true" color="#e3e3e4"/>
                </v:shape>
                <v:shape id="Shape 1675" style="position:absolute;width:91;height:91;left:59405;top:154;"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78F726F5" w14:textId="77777777" w:rsidR="005A40E9" w:rsidRDefault="004A07EC">
      <w:pPr>
        <w:spacing w:after="0" w:line="259" w:lineRule="auto"/>
        <w:ind w:left="0" w:right="0" w:firstLine="0"/>
      </w:pPr>
      <w:r>
        <w:rPr>
          <w:color w:val="9A9A9B"/>
          <w:sz w:val="20"/>
        </w:rPr>
        <w:t xml:space="preserve">Skykomish School District 404 </w:t>
      </w:r>
    </w:p>
    <w:sectPr w:rsidR="005A40E9">
      <w:pgSz w:w="12240" w:h="15840"/>
      <w:pgMar w:top="1409" w:right="1380" w:bottom="16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540C0"/>
    <w:multiLevelType w:val="hybridMultilevel"/>
    <w:tmpl w:val="A13E5E92"/>
    <w:lvl w:ilvl="0" w:tplc="7A4E8414">
      <w:start w:val="1"/>
      <w:numFmt w:val="upperLetter"/>
      <w:lvlText w:val="%1."/>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1C0C6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D6AAF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4632E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CC845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42663A">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EAA5A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7034F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8C208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B4284B"/>
    <w:multiLevelType w:val="hybridMultilevel"/>
    <w:tmpl w:val="1120753E"/>
    <w:lvl w:ilvl="0" w:tplc="389E5B7E">
      <w:start w:val="1"/>
      <w:numFmt w:val="upperLetter"/>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D43A8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C2211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D248D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44A1C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142DD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52D32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90720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C04F3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E9"/>
    <w:rsid w:val="00265CD0"/>
    <w:rsid w:val="004A07EC"/>
    <w:rsid w:val="004D765F"/>
    <w:rsid w:val="005A40E9"/>
    <w:rsid w:val="008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DBB4"/>
  <w15:docId w15:val="{A5713929-91CF-4203-AD6F-EBCB1C7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23"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2020-01-29T17:12:00Z</dcterms:created>
  <dcterms:modified xsi:type="dcterms:W3CDTF">2021-05-12T14:34:00Z</dcterms:modified>
</cp:coreProperties>
</file>